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AEA6" w14:textId="0205DD36" w:rsidR="00DD5F49" w:rsidRDefault="00DD5F49" w:rsidP="00DD5F4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BA09ACE" wp14:editId="5D5CCB93">
            <wp:extent cx="2819400" cy="876300"/>
            <wp:effectExtent l="0" t="0" r="0" b="0"/>
            <wp:docPr id="1" name="Picture 1" descr="logo_ppg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pg_n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87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B4CA" w14:textId="54C5C03A" w:rsidR="009346D4" w:rsidRPr="00BA75E9" w:rsidRDefault="0037228D" w:rsidP="00DD5F49">
      <w:pPr>
        <w:pStyle w:val="Rodap"/>
        <w:jc w:val="center"/>
        <w:rPr>
          <w:rFonts w:ascii="Calibri" w:hAnsi="Calibri" w:cs="Calibri"/>
          <w:b/>
          <w:bCs/>
          <w:sz w:val="20"/>
          <w:szCs w:val="20"/>
        </w:rPr>
      </w:pPr>
      <w:r w:rsidRPr="00BA75E9">
        <w:rPr>
          <w:rFonts w:ascii="Calibri" w:hAnsi="Calibri" w:cs="Calibri"/>
          <w:b/>
          <w:bCs/>
          <w:sz w:val="20"/>
          <w:szCs w:val="20"/>
        </w:rPr>
        <w:t>RESOLUÇÃO N°</w:t>
      </w:r>
      <w:r w:rsidR="009346D4" w:rsidRPr="00BA75E9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FA0EA3" w:rsidRPr="00BA75E9">
        <w:rPr>
          <w:rFonts w:ascii="Calibri" w:hAnsi="Calibri" w:cs="Calibri"/>
          <w:b/>
          <w:bCs/>
          <w:sz w:val="20"/>
          <w:szCs w:val="20"/>
        </w:rPr>
        <w:t>001</w:t>
      </w:r>
      <w:r w:rsidR="009346D4" w:rsidRPr="00BA75E9">
        <w:rPr>
          <w:rFonts w:ascii="Calibri" w:hAnsi="Calibri" w:cs="Calibri"/>
          <w:b/>
          <w:bCs/>
          <w:sz w:val="20"/>
          <w:szCs w:val="20"/>
        </w:rPr>
        <w:t>/</w:t>
      </w:r>
      <w:r w:rsidR="0094744D" w:rsidRPr="00BA75E9">
        <w:rPr>
          <w:rFonts w:ascii="Calibri" w:hAnsi="Calibri" w:cs="Calibri"/>
          <w:b/>
          <w:bCs/>
          <w:sz w:val="20"/>
          <w:szCs w:val="20"/>
        </w:rPr>
        <w:t>PPGBTC</w:t>
      </w:r>
      <w:r w:rsidR="009346D4" w:rsidRPr="00BA75E9">
        <w:rPr>
          <w:rFonts w:ascii="Calibri" w:hAnsi="Calibri" w:cs="Calibri"/>
          <w:b/>
          <w:bCs/>
          <w:sz w:val="20"/>
          <w:szCs w:val="20"/>
        </w:rPr>
        <w:t>/201</w:t>
      </w:r>
      <w:r w:rsidR="0094744D" w:rsidRPr="00BA75E9">
        <w:rPr>
          <w:rFonts w:ascii="Calibri" w:hAnsi="Calibri" w:cs="Calibri"/>
          <w:b/>
          <w:bCs/>
          <w:sz w:val="20"/>
          <w:szCs w:val="20"/>
        </w:rPr>
        <w:t>2</w:t>
      </w:r>
      <w:r w:rsidR="00B47A39" w:rsidRPr="00BA75E9">
        <w:rPr>
          <w:rFonts w:ascii="Calibri" w:hAnsi="Calibri" w:cs="Calibri"/>
          <w:b/>
          <w:bCs/>
          <w:sz w:val="20"/>
          <w:szCs w:val="20"/>
        </w:rPr>
        <w:t xml:space="preserve">, DE </w:t>
      </w:r>
      <w:r w:rsidR="00FA0EA3" w:rsidRPr="00BA75E9">
        <w:rPr>
          <w:rFonts w:ascii="Calibri" w:hAnsi="Calibri" w:cs="Calibri"/>
          <w:b/>
          <w:bCs/>
          <w:sz w:val="20"/>
          <w:szCs w:val="20"/>
        </w:rPr>
        <w:t>21</w:t>
      </w:r>
      <w:r w:rsidR="00B47A39" w:rsidRPr="00BA75E9">
        <w:rPr>
          <w:rFonts w:ascii="Calibri" w:hAnsi="Calibri" w:cs="Calibri"/>
          <w:b/>
          <w:bCs/>
          <w:sz w:val="20"/>
          <w:szCs w:val="20"/>
        </w:rPr>
        <w:t xml:space="preserve"> DE </w:t>
      </w:r>
      <w:r w:rsidR="00F44523" w:rsidRPr="00BA75E9">
        <w:rPr>
          <w:rFonts w:ascii="Calibri" w:hAnsi="Calibri" w:cs="Calibri"/>
          <w:b/>
          <w:bCs/>
          <w:sz w:val="20"/>
          <w:szCs w:val="20"/>
        </w:rPr>
        <w:t>MARÇO</w:t>
      </w:r>
      <w:r w:rsidR="00B47A39" w:rsidRPr="00BA75E9">
        <w:rPr>
          <w:rFonts w:ascii="Calibri" w:hAnsi="Calibri" w:cs="Calibri"/>
          <w:b/>
          <w:bCs/>
          <w:sz w:val="20"/>
          <w:szCs w:val="20"/>
        </w:rPr>
        <w:t xml:space="preserve"> DE </w:t>
      </w:r>
      <w:proofErr w:type="gramStart"/>
      <w:r w:rsidR="00B47A39" w:rsidRPr="00BA75E9">
        <w:rPr>
          <w:rFonts w:ascii="Calibri" w:hAnsi="Calibri" w:cs="Calibri"/>
          <w:b/>
          <w:bCs/>
          <w:sz w:val="20"/>
          <w:szCs w:val="20"/>
        </w:rPr>
        <w:t>201</w:t>
      </w:r>
      <w:r w:rsidR="00F44523" w:rsidRPr="00BA75E9">
        <w:rPr>
          <w:rFonts w:ascii="Calibri" w:hAnsi="Calibri" w:cs="Calibri"/>
          <w:b/>
          <w:bCs/>
          <w:sz w:val="20"/>
          <w:szCs w:val="20"/>
        </w:rPr>
        <w:t>2</w:t>
      </w:r>
      <w:proofErr w:type="gramEnd"/>
    </w:p>
    <w:p w14:paraId="5A607E5B" w14:textId="77777777" w:rsidR="009346D4" w:rsidRPr="00BA75E9" w:rsidRDefault="009346D4" w:rsidP="009346D4">
      <w:pPr>
        <w:pStyle w:val="Rodap"/>
        <w:jc w:val="center"/>
        <w:rPr>
          <w:rFonts w:ascii="Calibri" w:hAnsi="Calibri" w:cs="Calibri"/>
          <w:bCs/>
          <w:sz w:val="20"/>
          <w:szCs w:val="20"/>
        </w:rPr>
      </w:pPr>
    </w:p>
    <w:p w14:paraId="42DC40CD" w14:textId="3D799035" w:rsidR="009346D4" w:rsidRPr="00BA75E9" w:rsidRDefault="009346D4" w:rsidP="009346D4">
      <w:pPr>
        <w:pStyle w:val="Rodap"/>
        <w:ind w:left="4230"/>
        <w:jc w:val="both"/>
        <w:rPr>
          <w:bCs/>
          <w:sz w:val="20"/>
          <w:szCs w:val="20"/>
        </w:rPr>
      </w:pPr>
      <w:r w:rsidRPr="00BA75E9">
        <w:rPr>
          <w:bCs/>
          <w:sz w:val="20"/>
          <w:szCs w:val="20"/>
        </w:rPr>
        <w:t xml:space="preserve">Dispõe sobre credenciamento e recredenciamento de </w:t>
      </w:r>
      <w:r w:rsidR="00FA0EA3" w:rsidRPr="00BA75E9">
        <w:rPr>
          <w:bCs/>
          <w:sz w:val="20"/>
          <w:szCs w:val="20"/>
        </w:rPr>
        <w:t>docentes</w:t>
      </w:r>
      <w:r w:rsidRPr="00BA75E9">
        <w:rPr>
          <w:bCs/>
          <w:sz w:val="20"/>
          <w:szCs w:val="20"/>
        </w:rPr>
        <w:t xml:space="preserve"> no Programa de Pós-Graduação </w:t>
      </w:r>
      <w:r w:rsidR="005A2516" w:rsidRPr="00BA75E9">
        <w:rPr>
          <w:bCs/>
          <w:sz w:val="20"/>
          <w:szCs w:val="20"/>
        </w:rPr>
        <w:t>em Biotecnologia e Biociências</w:t>
      </w:r>
      <w:r w:rsidRPr="00BA75E9">
        <w:rPr>
          <w:bCs/>
          <w:sz w:val="20"/>
          <w:szCs w:val="20"/>
        </w:rPr>
        <w:t>.</w:t>
      </w:r>
    </w:p>
    <w:p w14:paraId="16AEC6DA" w14:textId="77777777" w:rsidR="009346D4" w:rsidRPr="00BA75E9" w:rsidRDefault="009346D4" w:rsidP="009346D4">
      <w:pPr>
        <w:pStyle w:val="Rodap"/>
        <w:ind w:left="4230"/>
        <w:jc w:val="both"/>
        <w:rPr>
          <w:rFonts w:ascii="Calibri" w:hAnsi="Calibri" w:cs="Calibri"/>
          <w:sz w:val="20"/>
          <w:szCs w:val="20"/>
        </w:rPr>
      </w:pPr>
    </w:p>
    <w:p w14:paraId="47F7746A" w14:textId="776B0489" w:rsidR="009346D4" w:rsidRPr="00BA75E9" w:rsidRDefault="00186065" w:rsidP="009346D4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bCs/>
          <w:color w:val="FF0000"/>
          <w:sz w:val="20"/>
          <w:szCs w:val="20"/>
        </w:rPr>
      </w:pPr>
      <w:r w:rsidRPr="00BA75E9">
        <w:rPr>
          <w:rFonts w:cs="Calibri"/>
          <w:bCs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0" wp14:anchorId="1FBE2AB3" wp14:editId="5D78CB80">
            <wp:simplePos x="0" y="0"/>
            <wp:positionH relativeFrom="column">
              <wp:posOffset>2933700</wp:posOffset>
            </wp:positionH>
            <wp:positionV relativeFrom="line">
              <wp:posOffset>8439150</wp:posOffset>
            </wp:positionV>
            <wp:extent cx="327660" cy="306705"/>
            <wp:effectExtent l="0" t="0" r="2540" b="0"/>
            <wp:wrapNone/>
            <wp:docPr id="2" name="Picture 2" descr="logoufsc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sc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6D4" w:rsidRPr="00BA75E9">
        <w:rPr>
          <w:rFonts w:cs="Calibri"/>
          <w:bCs/>
          <w:sz w:val="20"/>
          <w:szCs w:val="20"/>
        </w:rPr>
        <w:t xml:space="preserve">A </w:t>
      </w:r>
      <w:r w:rsidR="00FA0EA3" w:rsidRPr="00BA75E9">
        <w:rPr>
          <w:rFonts w:cs="Calibri"/>
          <w:bCs/>
          <w:sz w:val="20"/>
          <w:szCs w:val="20"/>
        </w:rPr>
        <w:t>C</w:t>
      </w:r>
      <w:r w:rsidR="009346D4" w:rsidRPr="00BA75E9">
        <w:rPr>
          <w:rFonts w:cs="Calibri"/>
          <w:bCs/>
          <w:sz w:val="20"/>
          <w:szCs w:val="20"/>
        </w:rPr>
        <w:t xml:space="preserve">oordenação do Programa de Pós-Graduação em </w:t>
      </w:r>
      <w:r w:rsidR="005A2516" w:rsidRPr="00BA75E9">
        <w:rPr>
          <w:bCs/>
          <w:sz w:val="20"/>
          <w:szCs w:val="20"/>
        </w:rPr>
        <w:t>Biotecnologia e Biociências</w:t>
      </w:r>
      <w:r w:rsidR="00FA0EA3" w:rsidRPr="00BA75E9">
        <w:rPr>
          <w:bCs/>
          <w:sz w:val="20"/>
          <w:szCs w:val="20"/>
        </w:rPr>
        <w:t xml:space="preserve"> (PPGBTC)</w:t>
      </w:r>
      <w:r w:rsidR="009346D4" w:rsidRPr="00BA75E9">
        <w:rPr>
          <w:rFonts w:cs="Calibri"/>
          <w:bCs/>
          <w:sz w:val="20"/>
          <w:szCs w:val="20"/>
        </w:rPr>
        <w:t xml:space="preserve">, no uso de suas atribuições, considerando o que dispõe a </w:t>
      </w:r>
      <w:r w:rsidR="00C305E4" w:rsidRPr="00BA75E9">
        <w:rPr>
          <w:rFonts w:cs="Calibri"/>
          <w:bCs/>
          <w:sz w:val="20"/>
          <w:szCs w:val="20"/>
        </w:rPr>
        <w:t>R</w:t>
      </w:r>
      <w:r w:rsidR="009346D4" w:rsidRPr="00BA75E9">
        <w:rPr>
          <w:rFonts w:cs="Calibri"/>
          <w:bCs/>
          <w:sz w:val="20"/>
          <w:szCs w:val="20"/>
        </w:rPr>
        <w:t>esolução 05/</w:t>
      </w:r>
      <w:proofErr w:type="spellStart"/>
      <w:proofErr w:type="gramStart"/>
      <w:r w:rsidR="009346D4" w:rsidRPr="00BA75E9">
        <w:rPr>
          <w:rFonts w:cs="Calibri"/>
          <w:bCs/>
          <w:sz w:val="20"/>
          <w:szCs w:val="20"/>
        </w:rPr>
        <w:t>CU</w:t>
      </w:r>
      <w:r w:rsidR="00C305E4" w:rsidRPr="00BA75E9">
        <w:rPr>
          <w:rFonts w:cs="Calibri"/>
          <w:bCs/>
          <w:sz w:val="20"/>
          <w:szCs w:val="20"/>
        </w:rPr>
        <w:t>n</w:t>
      </w:r>
      <w:proofErr w:type="spellEnd"/>
      <w:proofErr w:type="gramEnd"/>
      <w:r w:rsidR="009346D4" w:rsidRPr="00BA75E9">
        <w:rPr>
          <w:rFonts w:cs="Calibri"/>
          <w:bCs/>
          <w:sz w:val="20"/>
          <w:szCs w:val="20"/>
        </w:rPr>
        <w:t>/201</w:t>
      </w:r>
      <w:r w:rsidR="00C305E4" w:rsidRPr="00BA75E9">
        <w:rPr>
          <w:rFonts w:cs="Calibri"/>
          <w:bCs/>
          <w:sz w:val="20"/>
          <w:szCs w:val="20"/>
        </w:rPr>
        <w:t>0</w:t>
      </w:r>
      <w:r w:rsidR="0081058C" w:rsidRPr="00BA75E9">
        <w:rPr>
          <w:rFonts w:cs="Calibri"/>
          <w:bCs/>
          <w:sz w:val="20"/>
          <w:szCs w:val="20"/>
        </w:rPr>
        <w:t>, o Regimento deste</w:t>
      </w:r>
      <w:r w:rsidR="009346D4" w:rsidRPr="00BA75E9">
        <w:rPr>
          <w:rFonts w:cs="Calibri"/>
          <w:bCs/>
          <w:sz w:val="20"/>
          <w:szCs w:val="20"/>
        </w:rPr>
        <w:t xml:space="preserve"> Programa e tendo em vista </w:t>
      </w:r>
      <w:r w:rsidR="0081058C" w:rsidRPr="00BA75E9">
        <w:rPr>
          <w:rFonts w:cs="Calibri"/>
          <w:bCs/>
          <w:sz w:val="20"/>
          <w:szCs w:val="20"/>
        </w:rPr>
        <w:t>o que decidiu o C</w:t>
      </w:r>
      <w:r w:rsidR="00E02B4E" w:rsidRPr="00BA75E9">
        <w:rPr>
          <w:rFonts w:cs="Calibri"/>
          <w:bCs/>
          <w:sz w:val="20"/>
          <w:szCs w:val="20"/>
        </w:rPr>
        <w:t xml:space="preserve">olegiado </w:t>
      </w:r>
      <w:r w:rsidR="0081058C" w:rsidRPr="00BA75E9">
        <w:rPr>
          <w:rFonts w:cs="Calibri"/>
          <w:bCs/>
          <w:sz w:val="20"/>
          <w:szCs w:val="20"/>
        </w:rPr>
        <w:t>Pleno do P</w:t>
      </w:r>
      <w:r w:rsidR="00E02B4E" w:rsidRPr="00BA75E9">
        <w:rPr>
          <w:rFonts w:cs="Calibri"/>
          <w:bCs/>
          <w:sz w:val="20"/>
          <w:szCs w:val="20"/>
        </w:rPr>
        <w:t xml:space="preserve">rograma na reunião de </w:t>
      </w:r>
      <w:r w:rsidR="0081058C" w:rsidRPr="00BA75E9">
        <w:rPr>
          <w:rFonts w:cs="Calibri"/>
          <w:bCs/>
          <w:sz w:val="20"/>
          <w:szCs w:val="20"/>
        </w:rPr>
        <w:t>21</w:t>
      </w:r>
      <w:r w:rsidR="00E02B4E" w:rsidRPr="00BA75E9">
        <w:rPr>
          <w:rFonts w:cs="Calibri"/>
          <w:bCs/>
          <w:sz w:val="20"/>
          <w:szCs w:val="20"/>
        </w:rPr>
        <w:t xml:space="preserve"> </w:t>
      </w:r>
      <w:r w:rsidR="00A4304E" w:rsidRPr="00BA75E9">
        <w:rPr>
          <w:rFonts w:cs="Calibri"/>
          <w:bCs/>
          <w:sz w:val="20"/>
          <w:szCs w:val="20"/>
        </w:rPr>
        <w:t>de</w:t>
      </w:r>
      <w:r w:rsidR="00E02B4E" w:rsidRPr="00BA75E9">
        <w:rPr>
          <w:rFonts w:cs="Calibri"/>
          <w:bCs/>
          <w:sz w:val="20"/>
          <w:szCs w:val="20"/>
        </w:rPr>
        <w:t xml:space="preserve"> </w:t>
      </w:r>
      <w:r w:rsidR="00F44523" w:rsidRPr="00BA75E9">
        <w:rPr>
          <w:rFonts w:cs="Calibri"/>
          <w:bCs/>
          <w:sz w:val="20"/>
          <w:szCs w:val="20"/>
        </w:rPr>
        <w:t>Março</w:t>
      </w:r>
      <w:r w:rsidR="00E02B4E" w:rsidRPr="00BA75E9">
        <w:rPr>
          <w:rFonts w:cs="Calibri"/>
          <w:bCs/>
          <w:sz w:val="20"/>
          <w:szCs w:val="20"/>
        </w:rPr>
        <w:t xml:space="preserve"> </w:t>
      </w:r>
      <w:r w:rsidR="00A4304E" w:rsidRPr="00BA75E9">
        <w:rPr>
          <w:rFonts w:cs="Calibri"/>
          <w:bCs/>
          <w:sz w:val="20"/>
          <w:szCs w:val="20"/>
        </w:rPr>
        <w:t>de</w:t>
      </w:r>
      <w:r w:rsidR="00E02B4E" w:rsidRPr="00BA75E9">
        <w:rPr>
          <w:rFonts w:cs="Calibri"/>
          <w:bCs/>
          <w:sz w:val="20"/>
          <w:szCs w:val="20"/>
        </w:rPr>
        <w:t xml:space="preserve"> 201</w:t>
      </w:r>
      <w:r w:rsidR="00F44523" w:rsidRPr="00BA75E9">
        <w:rPr>
          <w:rFonts w:cs="Calibri"/>
          <w:bCs/>
          <w:sz w:val="20"/>
          <w:szCs w:val="20"/>
        </w:rPr>
        <w:t>2</w:t>
      </w:r>
      <w:r w:rsidR="00577A9A" w:rsidRPr="00BA75E9">
        <w:rPr>
          <w:rFonts w:cs="Calibri"/>
          <w:bCs/>
          <w:sz w:val="20"/>
          <w:szCs w:val="20"/>
        </w:rPr>
        <w:t>,</w:t>
      </w:r>
      <w:r w:rsidR="009346D4" w:rsidRPr="00BA75E9">
        <w:rPr>
          <w:rFonts w:cs="Calibri"/>
          <w:bCs/>
          <w:sz w:val="20"/>
          <w:szCs w:val="20"/>
        </w:rPr>
        <w:t xml:space="preserve"> </w:t>
      </w:r>
      <w:r w:rsidR="009346D4" w:rsidRPr="00BA75E9">
        <w:rPr>
          <w:rFonts w:cs="Calibri"/>
          <w:b/>
          <w:bCs/>
          <w:sz w:val="20"/>
          <w:szCs w:val="20"/>
        </w:rPr>
        <w:t>RESOLVE</w:t>
      </w:r>
      <w:r w:rsidR="009346D4" w:rsidRPr="00BA75E9">
        <w:rPr>
          <w:rFonts w:cs="Calibri"/>
          <w:bCs/>
          <w:sz w:val="20"/>
          <w:szCs w:val="20"/>
        </w:rPr>
        <w:t>:</w:t>
      </w:r>
    </w:p>
    <w:p w14:paraId="7B39E823" w14:textId="77777777" w:rsidR="00F22CA4" w:rsidRPr="00BA75E9" w:rsidRDefault="00F22CA4" w:rsidP="00F22CA4">
      <w:pPr>
        <w:pStyle w:val="Corpodetexto3"/>
        <w:rPr>
          <w:sz w:val="20"/>
        </w:rPr>
      </w:pPr>
    </w:p>
    <w:p w14:paraId="778B7A8D" w14:textId="52F69FFF" w:rsidR="00B47A39" w:rsidRPr="00BA75E9" w:rsidRDefault="00F067D4" w:rsidP="00E71C8E">
      <w:pPr>
        <w:pStyle w:val="Rodap"/>
        <w:tabs>
          <w:tab w:val="clear" w:pos="4252"/>
          <w:tab w:val="center" w:pos="0"/>
        </w:tabs>
        <w:jc w:val="both"/>
        <w:rPr>
          <w:rFonts w:cs="Calibri"/>
          <w:bCs/>
          <w:noProof/>
          <w:sz w:val="20"/>
          <w:szCs w:val="20"/>
        </w:rPr>
      </w:pPr>
      <w:r w:rsidRPr="00BA75E9">
        <w:rPr>
          <w:rFonts w:cs="Calibri"/>
          <w:b/>
          <w:bCs/>
          <w:noProof/>
          <w:sz w:val="20"/>
          <w:szCs w:val="20"/>
        </w:rPr>
        <w:tab/>
      </w:r>
      <w:r w:rsidR="00B47A39" w:rsidRPr="00BA75E9">
        <w:rPr>
          <w:rFonts w:cs="Calibri"/>
          <w:b/>
          <w:bCs/>
          <w:noProof/>
          <w:sz w:val="20"/>
          <w:szCs w:val="20"/>
        </w:rPr>
        <w:t>APROVAR</w:t>
      </w:r>
      <w:r w:rsidR="00B47A39" w:rsidRPr="00BA75E9">
        <w:rPr>
          <w:rFonts w:cs="Calibri"/>
          <w:bCs/>
          <w:noProof/>
          <w:sz w:val="20"/>
          <w:szCs w:val="20"/>
        </w:rPr>
        <w:t xml:space="preserve"> </w:t>
      </w:r>
      <w:r w:rsidR="00922BB3" w:rsidRPr="00BA75E9">
        <w:rPr>
          <w:rFonts w:cs="Calibri"/>
          <w:bCs/>
          <w:noProof/>
          <w:sz w:val="20"/>
          <w:szCs w:val="20"/>
        </w:rPr>
        <w:t>o</w:t>
      </w:r>
      <w:r w:rsidR="00B47A39" w:rsidRPr="00BA75E9">
        <w:rPr>
          <w:rFonts w:cs="Calibri"/>
          <w:bCs/>
          <w:noProof/>
          <w:sz w:val="20"/>
          <w:szCs w:val="20"/>
        </w:rPr>
        <w:t>s</w:t>
      </w:r>
      <w:r w:rsidR="00922BB3" w:rsidRPr="00BA75E9">
        <w:rPr>
          <w:rFonts w:cs="Calibri"/>
          <w:bCs/>
          <w:noProof/>
          <w:sz w:val="20"/>
          <w:szCs w:val="20"/>
        </w:rPr>
        <w:t xml:space="preserve"> critérios para </w:t>
      </w:r>
      <w:r w:rsidR="00922BB3" w:rsidRPr="00BA75E9">
        <w:rPr>
          <w:bCs/>
          <w:sz w:val="20"/>
          <w:szCs w:val="20"/>
        </w:rPr>
        <w:t xml:space="preserve">credenciamento e recredenciamento de </w:t>
      </w:r>
      <w:r w:rsidR="0081058C" w:rsidRPr="00BA75E9">
        <w:rPr>
          <w:bCs/>
          <w:sz w:val="20"/>
          <w:szCs w:val="20"/>
        </w:rPr>
        <w:t>docentes</w:t>
      </w:r>
      <w:r w:rsidR="00922BB3" w:rsidRPr="00BA75E9">
        <w:rPr>
          <w:bCs/>
          <w:sz w:val="20"/>
          <w:szCs w:val="20"/>
        </w:rPr>
        <w:t xml:space="preserve"> no Programa de Pós-Graduação </w:t>
      </w:r>
      <w:r w:rsidR="0081058C" w:rsidRPr="00BA75E9">
        <w:rPr>
          <w:bCs/>
          <w:sz w:val="20"/>
          <w:szCs w:val="20"/>
        </w:rPr>
        <w:t xml:space="preserve">em </w:t>
      </w:r>
      <w:r w:rsidR="00A574CA" w:rsidRPr="00BA75E9">
        <w:rPr>
          <w:bCs/>
          <w:sz w:val="20"/>
          <w:szCs w:val="20"/>
        </w:rPr>
        <w:t xml:space="preserve">Biotecnologia e Biociências </w:t>
      </w:r>
      <w:r w:rsidR="00922BB3" w:rsidRPr="00BA75E9">
        <w:rPr>
          <w:bCs/>
          <w:sz w:val="20"/>
          <w:szCs w:val="20"/>
        </w:rPr>
        <w:t>d</w:t>
      </w:r>
      <w:r w:rsidR="00B47A39" w:rsidRPr="00BA75E9">
        <w:rPr>
          <w:rFonts w:cs="Calibri"/>
          <w:bCs/>
          <w:noProof/>
          <w:sz w:val="20"/>
          <w:szCs w:val="20"/>
        </w:rPr>
        <w:t>a Universidade Federal de Santa Catarina.</w:t>
      </w:r>
    </w:p>
    <w:p w14:paraId="3CE96C88" w14:textId="77777777" w:rsidR="00B47A39" w:rsidRPr="00BA75E9" w:rsidRDefault="00B47A39" w:rsidP="00E71C8E">
      <w:pPr>
        <w:autoSpaceDE w:val="0"/>
        <w:autoSpaceDN w:val="0"/>
        <w:adjustRightInd w:val="0"/>
        <w:jc w:val="both"/>
        <w:rPr>
          <w:rFonts w:cs="Calibri"/>
          <w:bCs/>
          <w:noProof/>
          <w:sz w:val="20"/>
          <w:szCs w:val="20"/>
        </w:rPr>
      </w:pPr>
    </w:p>
    <w:p w14:paraId="61F57A3E" w14:textId="4DA942E6" w:rsidR="00F22CA4" w:rsidRPr="00BA75E9" w:rsidRDefault="00F22CA4" w:rsidP="00E71C8E">
      <w:pPr>
        <w:pStyle w:val="Corpodetexto2"/>
        <w:rPr>
          <w:sz w:val="20"/>
        </w:rPr>
      </w:pPr>
      <w:r w:rsidRPr="00BA75E9">
        <w:rPr>
          <w:b/>
          <w:sz w:val="20"/>
        </w:rPr>
        <w:t>Art. 1°</w:t>
      </w:r>
      <w:r w:rsidRPr="00BA75E9">
        <w:rPr>
          <w:sz w:val="20"/>
        </w:rPr>
        <w:t xml:space="preserve">. O pedido de credenciamento ou recredenciamento deve ser submetido à aprovação do Colegiado </w:t>
      </w:r>
      <w:r w:rsidR="004116F3" w:rsidRPr="00BA75E9">
        <w:rPr>
          <w:sz w:val="20"/>
        </w:rPr>
        <w:t xml:space="preserve">Pleno </w:t>
      </w:r>
      <w:r w:rsidRPr="00BA75E9">
        <w:rPr>
          <w:sz w:val="20"/>
        </w:rPr>
        <w:t xml:space="preserve">do </w:t>
      </w:r>
      <w:r w:rsidR="0081058C" w:rsidRPr="00BA75E9">
        <w:rPr>
          <w:rFonts w:cs="Calibri"/>
          <w:bCs/>
          <w:sz w:val="20"/>
        </w:rPr>
        <w:t>PPGBTC</w:t>
      </w:r>
      <w:r w:rsidR="00A574CA" w:rsidRPr="00BA75E9">
        <w:rPr>
          <w:rFonts w:cs="Calibri"/>
          <w:bCs/>
          <w:sz w:val="20"/>
        </w:rPr>
        <w:t xml:space="preserve"> </w:t>
      </w:r>
      <w:r w:rsidRPr="00BA75E9">
        <w:rPr>
          <w:sz w:val="20"/>
        </w:rPr>
        <w:t xml:space="preserve">pelo Docente. </w:t>
      </w:r>
    </w:p>
    <w:p w14:paraId="1C44CD79" w14:textId="046732F5" w:rsidR="00066750" w:rsidRPr="00BA75E9" w:rsidRDefault="00F22CA4" w:rsidP="00E71C8E">
      <w:pPr>
        <w:pStyle w:val="Corpodetexto2"/>
        <w:ind w:right="91"/>
        <w:rPr>
          <w:sz w:val="20"/>
        </w:rPr>
      </w:pPr>
      <w:r w:rsidRPr="00BA75E9">
        <w:rPr>
          <w:sz w:val="20"/>
          <w:lang w:val="pt-PT"/>
        </w:rPr>
        <w:t>§ 1°.</w:t>
      </w:r>
      <w:proofErr w:type="gramStart"/>
      <w:r w:rsidRPr="00BA75E9">
        <w:rPr>
          <w:sz w:val="20"/>
          <w:lang w:val="pt-PT"/>
        </w:rPr>
        <w:t xml:space="preserve"> </w:t>
      </w:r>
      <w:r w:rsidRPr="00BA75E9">
        <w:rPr>
          <w:sz w:val="20"/>
        </w:rPr>
        <w:t xml:space="preserve"> </w:t>
      </w:r>
      <w:proofErr w:type="gramEnd"/>
      <w:r w:rsidR="0014132A" w:rsidRPr="00BA75E9">
        <w:rPr>
          <w:sz w:val="20"/>
        </w:rPr>
        <w:t xml:space="preserve">A solicitação de credenciamento ou recredenciamento será realizada através de formulário próprio (ANEXO I) endereçado ao Colegiado </w:t>
      </w:r>
      <w:r w:rsidR="00005C27" w:rsidRPr="00BA75E9">
        <w:rPr>
          <w:sz w:val="20"/>
        </w:rPr>
        <w:t xml:space="preserve">Pleno </w:t>
      </w:r>
      <w:r w:rsidR="0014132A" w:rsidRPr="00BA75E9">
        <w:rPr>
          <w:sz w:val="20"/>
        </w:rPr>
        <w:t>do PPGBTC.</w:t>
      </w:r>
    </w:p>
    <w:p w14:paraId="76B793B4" w14:textId="5EA6DBA1" w:rsidR="00033D72" w:rsidRPr="00BA75E9" w:rsidRDefault="00E32021" w:rsidP="00E71C8E">
      <w:pPr>
        <w:pStyle w:val="Corpodetexto2"/>
        <w:ind w:right="91"/>
        <w:rPr>
          <w:sz w:val="20"/>
        </w:rPr>
      </w:pPr>
      <w:r w:rsidRPr="00BA75E9">
        <w:rPr>
          <w:sz w:val="20"/>
          <w:lang w:val="pt-PT"/>
        </w:rPr>
        <w:t>§ 2°.</w:t>
      </w:r>
      <w:proofErr w:type="gramStart"/>
      <w:r w:rsidRPr="00BA75E9">
        <w:rPr>
          <w:sz w:val="20"/>
          <w:lang w:val="pt-PT"/>
        </w:rPr>
        <w:t xml:space="preserve"> </w:t>
      </w:r>
      <w:r w:rsidRPr="00BA75E9">
        <w:rPr>
          <w:sz w:val="20"/>
        </w:rPr>
        <w:t xml:space="preserve"> </w:t>
      </w:r>
      <w:proofErr w:type="gramEnd"/>
      <w:r w:rsidR="00033D72" w:rsidRPr="00BA75E9">
        <w:rPr>
          <w:sz w:val="20"/>
        </w:rPr>
        <w:t>Para fins de credenciamento</w:t>
      </w:r>
      <w:r w:rsidR="00445604" w:rsidRPr="00BA75E9">
        <w:rPr>
          <w:sz w:val="20"/>
        </w:rPr>
        <w:t xml:space="preserve"> e recredenciamento</w:t>
      </w:r>
      <w:r w:rsidR="00033D72" w:rsidRPr="00BA75E9">
        <w:rPr>
          <w:sz w:val="20"/>
        </w:rPr>
        <w:t xml:space="preserve">, o requerente deverá apresentar os seguintes documentos e os respectivos comprovantes relativos aos últimos </w:t>
      </w:r>
      <w:r w:rsidR="00445604" w:rsidRPr="00BA75E9">
        <w:rPr>
          <w:sz w:val="20"/>
        </w:rPr>
        <w:t>três</w:t>
      </w:r>
      <w:r w:rsidR="00033D72" w:rsidRPr="00BA75E9">
        <w:rPr>
          <w:sz w:val="20"/>
        </w:rPr>
        <w:t xml:space="preserve"> anos:</w:t>
      </w:r>
    </w:p>
    <w:p w14:paraId="517DADF4" w14:textId="224FD265" w:rsidR="00033D72" w:rsidRPr="00BA75E9" w:rsidRDefault="00033D72" w:rsidP="00E71C8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sz w:val="20"/>
          <w:szCs w:val="20"/>
        </w:rPr>
        <w:t xml:space="preserve">Formulário de credenciamento de </w:t>
      </w:r>
      <w:proofErr w:type="gramStart"/>
      <w:r w:rsidRPr="00BA75E9">
        <w:rPr>
          <w:sz w:val="20"/>
          <w:szCs w:val="20"/>
        </w:rPr>
        <w:t>docentes devidamente preenchido</w:t>
      </w:r>
      <w:proofErr w:type="gramEnd"/>
      <w:r w:rsidR="0087799C" w:rsidRPr="00BA75E9">
        <w:rPr>
          <w:sz w:val="20"/>
          <w:szCs w:val="20"/>
        </w:rPr>
        <w:t xml:space="preserve"> (ANEXO I)</w:t>
      </w:r>
      <w:r w:rsidRPr="00BA75E9">
        <w:rPr>
          <w:sz w:val="20"/>
          <w:szCs w:val="20"/>
        </w:rPr>
        <w:t>;</w:t>
      </w:r>
    </w:p>
    <w:p w14:paraId="69A9F900" w14:textId="24F30608" w:rsidR="00033D72" w:rsidRPr="00BA75E9" w:rsidRDefault="00033D72" w:rsidP="00E71C8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i/>
          <w:sz w:val="20"/>
          <w:szCs w:val="20"/>
        </w:rPr>
        <w:t>Curriculum vitae</w:t>
      </w:r>
      <w:r w:rsidR="00B339F6" w:rsidRPr="00BA75E9">
        <w:rPr>
          <w:sz w:val="20"/>
          <w:szCs w:val="20"/>
        </w:rPr>
        <w:t xml:space="preserve"> </w:t>
      </w:r>
      <w:r w:rsidR="0081058C" w:rsidRPr="00BA75E9">
        <w:rPr>
          <w:sz w:val="20"/>
          <w:szCs w:val="20"/>
        </w:rPr>
        <w:t xml:space="preserve">atualizado na </w:t>
      </w:r>
      <w:r w:rsidRPr="00BA75E9">
        <w:rPr>
          <w:sz w:val="20"/>
          <w:szCs w:val="20"/>
        </w:rPr>
        <w:t>Plataforma Lattes do CNPq</w:t>
      </w:r>
      <w:r w:rsidR="007A781D" w:rsidRPr="00BA75E9">
        <w:rPr>
          <w:sz w:val="20"/>
          <w:szCs w:val="20"/>
        </w:rPr>
        <w:t>;</w:t>
      </w:r>
    </w:p>
    <w:p w14:paraId="51C71EDC" w14:textId="08D3E2FD" w:rsidR="00033D72" w:rsidRPr="00BA75E9" w:rsidRDefault="00033D72" w:rsidP="00E71C8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sz w:val="20"/>
          <w:szCs w:val="20"/>
        </w:rPr>
        <w:t xml:space="preserve">Cópia da primeira página de cada publicação, em periódicos de circulação internacional, indexados no </w:t>
      </w:r>
      <w:proofErr w:type="spellStart"/>
      <w:r w:rsidRPr="00BA75E9">
        <w:rPr>
          <w:i/>
          <w:sz w:val="20"/>
          <w:szCs w:val="20"/>
        </w:rPr>
        <w:t>Journal</w:t>
      </w:r>
      <w:proofErr w:type="spellEnd"/>
      <w:r w:rsidRPr="00BA75E9">
        <w:rPr>
          <w:i/>
          <w:sz w:val="20"/>
          <w:szCs w:val="20"/>
        </w:rPr>
        <w:t xml:space="preserve"> </w:t>
      </w:r>
      <w:proofErr w:type="spellStart"/>
      <w:r w:rsidRPr="00BA75E9">
        <w:rPr>
          <w:i/>
          <w:sz w:val="20"/>
          <w:szCs w:val="20"/>
        </w:rPr>
        <w:t>of</w:t>
      </w:r>
      <w:proofErr w:type="spellEnd"/>
      <w:r w:rsidRPr="00BA75E9">
        <w:rPr>
          <w:i/>
          <w:sz w:val="20"/>
          <w:szCs w:val="20"/>
        </w:rPr>
        <w:t xml:space="preserve"> </w:t>
      </w:r>
      <w:proofErr w:type="spellStart"/>
      <w:r w:rsidRPr="00BA75E9">
        <w:rPr>
          <w:i/>
          <w:sz w:val="20"/>
          <w:szCs w:val="20"/>
        </w:rPr>
        <w:t>Citation</w:t>
      </w:r>
      <w:proofErr w:type="spellEnd"/>
      <w:r w:rsidRPr="00BA75E9">
        <w:rPr>
          <w:i/>
          <w:sz w:val="20"/>
          <w:szCs w:val="20"/>
        </w:rPr>
        <w:t xml:space="preserve"> </w:t>
      </w:r>
      <w:proofErr w:type="spellStart"/>
      <w:r w:rsidRPr="00BA75E9">
        <w:rPr>
          <w:i/>
          <w:sz w:val="20"/>
          <w:szCs w:val="20"/>
        </w:rPr>
        <w:t>Reports</w:t>
      </w:r>
      <w:proofErr w:type="spellEnd"/>
      <w:r w:rsidRPr="00BA75E9">
        <w:rPr>
          <w:i/>
          <w:sz w:val="20"/>
          <w:szCs w:val="20"/>
        </w:rPr>
        <w:t xml:space="preserve"> </w:t>
      </w:r>
      <w:r w:rsidRPr="00BA75E9">
        <w:rPr>
          <w:sz w:val="20"/>
          <w:szCs w:val="20"/>
        </w:rPr>
        <w:t xml:space="preserve">(JCR), indicando o índice de impacto de cada </w:t>
      </w:r>
      <w:r w:rsidR="0081058C" w:rsidRPr="00BA75E9">
        <w:rPr>
          <w:sz w:val="20"/>
          <w:szCs w:val="20"/>
        </w:rPr>
        <w:t>periódico;</w:t>
      </w:r>
    </w:p>
    <w:p w14:paraId="6E1CE281" w14:textId="322DDF73" w:rsidR="0075120B" w:rsidRPr="00BA75E9" w:rsidRDefault="0075120B" w:rsidP="00E71C8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sz w:val="20"/>
          <w:szCs w:val="20"/>
        </w:rPr>
        <w:t xml:space="preserve">Comprovação de apoio financeiro recebido de agências de fomento de âmbito nacional (federal ou estadual) ou internacional a projetos de pesquisa coordenados/executados, indicando a </w:t>
      </w:r>
      <w:r w:rsidR="0081058C" w:rsidRPr="00BA75E9">
        <w:rPr>
          <w:sz w:val="20"/>
          <w:szCs w:val="20"/>
        </w:rPr>
        <w:t>forma de participação (c</w:t>
      </w:r>
      <w:r w:rsidRPr="00BA75E9">
        <w:rPr>
          <w:sz w:val="20"/>
          <w:szCs w:val="20"/>
        </w:rPr>
        <w:t>oordenador ou colaborador).</w:t>
      </w:r>
    </w:p>
    <w:p w14:paraId="5945F795" w14:textId="77777777" w:rsidR="00E71C8E" w:rsidRPr="00BA75E9" w:rsidRDefault="00E71C8E" w:rsidP="00E71C8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031350A5" w14:textId="0EE0A136" w:rsidR="00284B74" w:rsidRPr="00BA75E9" w:rsidRDefault="00445604" w:rsidP="00E71C8E">
      <w:pPr>
        <w:pStyle w:val="Corpodetexto2"/>
        <w:ind w:right="91"/>
        <w:rPr>
          <w:strike/>
          <w:sz w:val="20"/>
        </w:rPr>
      </w:pPr>
      <w:r w:rsidRPr="00BA75E9">
        <w:rPr>
          <w:sz w:val="20"/>
          <w:lang w:val="pt-PT"/>
        </w:rPr>
        <w:t>§ 3</w:t>
      </w:r>
      <w:r w:rsidR="00284B74" w:rsidRPr="00BA75E9">
        <w:rPr>
          <w:sz w:val="20"/>
          <w:lang w:val="pt-PT"/>
        </w:rPr>
        <w:t>°.</w:t>
      </w:r>
      <w:proofErr w:type="gramStart"/>
      <w:r w:rsidR="00284B74" w:rsidRPr="00BA75E9">
        <w:rPr>
          <w:sz w:val="20"/>
          <w:lang w:val="pt-PT"/>
        </w:rPr>
        <w:t xml:space="preserve"> </w:t>
      </w:r>
      <w:r w:rsidR="00284B74" w:rsidRPr="00BA75E9">
        <w:rPr>
          <w:sz w:val="20"/>
        </w:rPr>
        <w:t xml:space="preserve"> </w:t>
      </w:r>
      <w:proofErr w:type="gramEnd"/>
      <w:r w:rsidR="00284B74" w:rsidRPr="00BA75E9">
        <w:rPr>
          <w:sz w:val="20"/>
        </w:rPr>
        <w:t xml:space="preserve">As solicitações de credenciamento e recredenciamento serão analisadas por um(a) relator(a), interno ou externo ao </w:t>
      </w:r>
      <w:r w:rsidR="0081058C" w:rsidRPr="00BA75E9">
        <w:rPr>
          <w:sz w:val="20"/>
        </w:rPr>
        <w:t>PPGBTC</w:t>
      </w:r>
      <w:r w:rsidR="00284B74" w:rsidRPr="00BA75E9">
        <w:rPr>
          <w:sz w:val="20"/>
        </w:rPr>
        <w:t xml:space="preserve"> e designado pela Coordenação, cujo relato será avaliado pelo Colegiado Pleno do </w:t>
      </w:r>
      <w:r w:rsidR="0081058C" w:rsidRPr="00BA75E9">
        <w:rPr>
          <w:sz w:val="20"/>
        </w:rPr>
        <w:t>mesmo e pela C</w:t>
      </w:r>
      <w:r w:rsidR="0072498F" w:rsidRPr="00BA75E9">
        <w:rPr>
          <w:sz w:val="20"/>
        </w:rPr>
        <w:t>âm</w:t>
      </w:r>
      <w:r w:rsidR="00461417" w:rsidRPr="00BA75E9">
        <w:rPr>
          <w:sz w:val="20"/>
        </w:rPr>
        <w:t>ar</w:t>
      </w:r>
      <w:r w:rsidR="0072498F" w:rsidRPr="00BA75E9">
        <w:rPr>
          <w:sz w:val="20"/>
        </w:rPr>
        <w:t>a</w:t>
      </w:r>
      <w:r w:rsidR="00461417" w:rsidRPr="00BA75E9">
        <w:rPr>
          <w:sz w:val="20"/>
        </w:rPr>
        <w:t xml:space="preserve"> de Pós-Graduação da UFSC</w:t>
      </w:r>
      <w:r w:rsidR="00284B74" w:rsidRPr="00BA75E9">
        <w:rPr>
          <w:sz w:val="20"/>
        </w:rPr>
        <w:t>.</w:t>
      </w:r>
    </w:p>
    <w:p w14:paraId="5A9552E2" w14:textId="77777777" w:rsidR="0081058C" w:rsidRPr="00BA75E9" w:rsidRDefault="0081058C" w:rsidP="000C76A1">
      <w:pPr>
        <w:pStyle w:val="Corpodetexto2"/>
        <w:rPr>
          <w:b/>
          <w:sz w:val="20"/>
        </w:rPr>
      </w:pPr>
    </w:p>
    <w:p w14:paraId="10A7E394" w14:textId="508B20B4" w:rsidR="00F22CA4" w:rsidRPr="00BA75E9" w:rsidRDefault="00F22CA4" w:rsidP="00F22CA4">
      <w:pPr>
        <w:pStyle w:val="Corpodetexto2"/>
        <w:rPr>
          <w:b/>
          <w:color w:val="00B050"/>
          <w:sz w:val="20"/>
        </w:rPr>
      </w:pPr>
      <w:r w:rsidRPr="00BA75E9">
        <w:rPr>
          <w:b/>
          <w:sz w:val="20"/>
        </w:rPr>
        <w:t>DO CREDENCIAMENTO NO CURSO DE MESTRADO</w:t>
      </w:r>
    </w:p>
    <w:p w14:paraId="13D26B80" w14:textId="1F1EA8D5" w:rsidR="00F22CA4" w:rsidRPr="00BA75E9" w:rsidRDefault="00F22CA4" w:rsidP="006D1982">
      <w:pPr>
        <w:spacing w:before="20" w:after="120"/>
        <w:jc w:val="both"/>
        <w:rPr>
          <w:sz w:val="20"/>
          <w:szCs w:val="20"/>
        </w:rPr>
      </w:pPr>
      <w:r w:rsidRPr="00BA75E9">
        <w:rPr>
          <w:b/>
          <w:sz w:val="20"/>
          <w:szCs w:val="20"/>
        </w:rPr>
        <w:t>Art. 2°.</w:t>
      </w:r>
      <w:r w:rsidRPr="00BA75E9">
        <w:rPr>
          <w:sz w:val="20"/>
          <w:szCs w:val="20"/>
        </w:rPr>
        <w:t xml:space="preserve"> Para o Curso de Mestrado poderão ser credenciados como </w:t>
      </w:r>
      <w:r w:rsidR="0081058C" w:rsidRPr="00BA75E9">
        <w:rPr>
          <w:sz w:val="20"/>
          <w:szCs w:val="20"/>
        </w:rPr>
        <w:t>docentes</w:t>
      </w:r>
      <w:r w:rsidRPr="00BA75E9">
        <w:rPr>
          <w:sz w:val="20"/>
          <w:szCs w:val="20"/>
        </w:rPr>
        <w:t xml:space="preserve"> </w:t>
      </w:r>
      <w:r w:rsidR="00161D2F" w:rsidRPr="00BA75E9">
        <w:rPr>
          <w:sz w:val="20"/>
          <w:szCs w:val="20"/>
        </w:rPr>
        <w:t>permanentes</w:t>
      </w:r>
      <w:r w:rsidRPr="00BA75E9">
        <w:rPr>
          <w:sz w:val="20"/>
          <w:szCs w:val="20"/>
        </w:rPr>
        <w:t xml:space="preserve">, </w:t>
      </w:r>
      <w:r w:rsidR="0081058C" w:rsidRPr="00BA75E9">
        <w:rPr>
          <w:sz w:val="20"/>
          <w:szCs w:val="20"/>
        </w:rPr>
        <w:t>aqueles</w:t>
      </w:r>
      <w:r w:rsidRPr="00BA75E9">
        <w:rPr>
          <w:sz w:val="20"/>
          <w:szCs w:val="20"/>
        </w:rPr>
        <w:t xml:space="preserve"> portadores do título de Doutor, Livre Docente ou de Notório Saber, que apresentem produção científica intelectual nos últimos três anos (mais a fração do ano corrente, se for o caso) compatível com o especificado nos Critérios da Comissão da Área de </w:t>
      </w:r>
      <w:r w:rsidR="00B955E4" w:rsidRPr="00BA75E9">
        <w:rPr>
          <w:sz w:val="20"/>
          <w:szCs w:val="20"/>
        </w:rPr>
        <w:t>Biotecnologia</w:t>
      </w:r>
      <w:r w:rsidRPr="00BA75E9">
        <w:rPr>
          <w:sz w:val="20"/>
          <w:szCs w:val="20"/>
        </w:rPr>
        <w:t xml:space="preserve"> da CAPES</w:t>
      </w:r>
      <w:r w:rsidR="00B955E4" w:rsidRPr="00BA75E9">
        <w:rPr>
          <w:sz w:val="20"/>
          <w:szCs w:val="20"/>
        </w:rPr>
        <w:t xml:space="preserve">, sendo três (03) artigos nas faixas </w:t>
      </w:r>
      <w:r w:rsidR="00B955E4" w:rsidRPr="00BA75E9">
        <w:rPr>
          <w:rFonts w:eastAsia="MS Gothic"/>
          <w:sz w:val="20"/>
          <w:szCs w:val="20"/>
        </w:rPr>
        <w:t>≥</w:t>
      </w:r>
      <w:r w:rsidR="00B955E4" w:rsidRPr="00BA75E9">
        <w:rPr>
          <w:sz w:val="20"/>
          <w:szCs w:val="20"/>
        </w:rPr>
        <w:t>B</w:t>
      </w:r>
      <w:r w:rsidR="006017D6" w:rsidRPr="00BA75E9">
        <w:rPr>
          <w:sz w:val="20"/>
          <w:szCs w:val="20"/>
        </w:rPr>
        <w:t>2</w:t>
      </w:r>
      <w:r w:rsidR="00B955E4" w:rsidRPr="00BA75E9">
        <w:rPr>
          <w:sz w:val="20"/>
          <w:szCs w:val="20"/>
        </w:rPr>
        <w:t xml:space="preserve"> (B1</w:t>
      </w:r>
      <w:r w:rsidR="006017D6" w:rsidRPr="00BA75E9">
        <w:rPr>
          <w:sz w:val="20"/>
          <w:szCs w:val="20"/>
        </w:rPr>
        <w:t>, B2</w:t>
      </w:r>
      <w:r w:rsidR="00B955E4" w:rsidRPr="00BA75E9">
        <w:rPr>
          <w:sz w:val="20"/>
          <w:szCs w:val="20"/>
        </w:rPr>
        <w:t>, A2 e A1)</w:t>
      </w:r>
      <w:r w:rsidR="0038611C" w:rsidRPr="00BA75E9">
        <w:rPr>
          <w:sz w:val="20"/>
          <w:szCs w:val="20"/>
        </w:rPr>
        <w:t>, capítulos de livros ou livros qualificados</w:t>
      </w:r>
      <w:r w:rsidRPr="00BA75E9">
        <w:rPr>
          <w:sz w:val="20"/>
          <w:szCs w:val="20"/>
        </w:rPr>
        <w:t>.</w:t>
      </w:r>
    </w:p>
    <w:p w14:paraId="5E605672" w14:textId="77777777" w:rsidR="00E71C8E" w:rsidRPr="00BA75E9" w:rsidRDefault="00E71C8E" w:rsidP="006D1982">
      <w:pPr>
        <w:pStyle w:val="NormalWeb"/>
        <w:spacing w:before="0" w:beforeAutospacing="0" w:after="120" w:afterAutospacing="0"/>
        <w:jc w:val="both"/>
        <w:rPr>
          <w:sz w:val="20"/>
          <w:szCs w:val="20"/>
          <w:lang w:val="pt-PT"/>
        </w:rPr>
      </w:pPr>
    </w:p>
    <w:p w14:paraId="7213E974" w14:textId="1CDF17B5" w:rsidR="00F22CA4" w:rsidRPr="00BA75E9" w:rsidRDefault="002B0CF9" w:rsidP="006D1982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BA75E9">
        <w:rPr>
          <w:sz w:val="20"/>
          <w:szCs w:val="20"/>
          <w:lang w:val="pt-PT"/>
        </w:rPr>
        <w:t>§ 1</w:t>
      </w:r>
      <w:r w:rsidR="00F22CA4" w:rsidRPr="00BA75E9">
        <w:rPr>
          <w:sz w:val="20"/>
          <w:szCs w:val="20"/>
          <w:lang w:val="pt-PT"/>
        </w:rPr>
        <w:t xml:space="preserve">°. </w:t>
      </w:r>
      <w:r w:rsidR="0081058C" w:rsidRPr="00BA75E9">
        <w:rPr>
          <w:sz w:val="20"/>
          <w:szCs w:val="20"/>
          <w:lang w:val="pt-PT"/>
        </w:rPr>
        <w:t>Os c</w:t>
      </w:r>
      <w:proofErr w:type="spellStart"/>
      <w:r w:rsidR="00F22CA4" w:rsidRPr="00BA75E9">
        <w:rPr>
          <w:sz w:val="20"/>
          <w:szCs w:val="20"/>
        </w:rPr>
        <w:t>asos</w:t>
      </w:r>
      <w:proofErr w:type="spellEnd"/>
      <w:r w:rsidR="00F22CA4" w:rsidRPr="00BA75E9">
        <w:rPr>
          <w:sz w:val="20"/>
          <w:szCs w:val="20"/>
        </w:rPr>
        <w:t xml:space="preserve"> de publicações ou produções que não se enquadrarem nos critérios acima serão analisados pela </w:t>
      </w:r>
      <w:r w:rsidR="0081058C" w:rsidRPr="00BA75E9">
        <w:rPr>
          <w:sz w:val="20"/>
          <w:szCs w:val="20"/>
        </w:rPr>
        <w:t>C</w:t>
      </w:r>
      <w:r w:rsidR="00F22CA4" w:rsidRPr="00BA75E9">
        <w:rPr>
          <w:sz w:val="20"/>
          <w:szCs w:val="20"/>
        </w:rPr>
        <w:t>omissão</w:t>
      </w:r>
      <w:r w:rsidR="0081058C" w:rsidRPr="00BA75E9">
        <w:rPr>
          <w:sz w:val="20"/>
          <w:szCs w:val="20"/>
        </w:rPr>
        <w:t xml:space="preserve"> de credenciamento e recredenciamento do PPGBTC</w:t>
      </w:r>
      <w:r w:rsidR="00F22CA4" w:rsidRPr="00BA75E9">
        <w:rPr>
          <w:sz w:val="20"/>
          <w:szCs w:val="20"/>
        </w:rPr>
        <w:t>, com base no texto completo da publicação e ficha catalográfica do veículo.</w:t>
      </w:r>
    </w:p>
    <w:p w14:paraId="16B5393C" w14:textId="00E97F83" w:rsidR="00F22CA4" w:rsidRPr="00BA75E9" w:rsidRDefault="00F22CA4" w:rsidP="006D1982">
      <w:pPr>
        <w:spacing w:after="120"/>
        <w:jc w:val="both"/>
        <w:rPr>
          <w:b/>
          <w:sz w:val="20"/>
          <w:szCs w:val="20"/>
        </w:rPr>
      </w:pPr>
      <w:r w:rsidRPr="00BA75E9">
        <w:rPr>
          <w:b/>
          <w:sz w:val="20"/>
          <w:szCs w:val="20"/>
        </w:rPr>
        <w:t xml:space="preserve">Art. </w:t>
      </w:r>
      <w:r w:rsidR="00EB72CE" w:rsidRPr="00BA75E9">
        <w:rPr>
          <w:b/>
          <w:sz w:val="20"/>
          <w:szCs w:val="20"/>
        </w:rPr>
        <w:t>3</w:t>
      </w:r>
      <w:r w:rsidRPr="00BA75E9">
        <w:rPr>
          <w:b/>
          <w:sz w:val="20"/>
          <w:szCs w:val="20"/>
        </w:rPr>
        <w:t>º</w:t>
      </w:r>
      <w:r w:rsidRPr="00BA75E9">
        <w:rPr>
          <w:sz w:val="20"/>
          <w:szCs w:val="20"/>
        </w:rPr>
        <w:t xml:space="preserve">. </w:t>
      </w:r>
      <w:r w:rsidR="0081058C" w:rsidRPr="00BA75E9">
        <w:rPr>
          <w:sz w:val="20"/>
          <w:szCs w:val="20"/>
        </w:rPr>
        <w:t>O docente deverá participar de um G</w:t>
      </w:r>
      <w:r w:rsidRPr="00BA75E9">
        <w:rPr>
          <w:sz w:val="20"/>
          <w:szCs w:val="20"/>
        </w:rPr>
        <w:t xml:space="preserve">rupo de </w:t>
      </w:r>
      <w:r w:rsidR="0081058C" w:rsidRPr="00BA75E9">
        <w:rPr>
          <w:sz w:val="20"/>
          <w:szCs w:val="20"/>
        </w:rPr>
        <w:t>P</w:t>
      </w:r>
      <w:r w:rsidR="000D5822" w:rsidRPr="00BA75E9">
        <w:rPr>
          <w:sz w:val="20"/>
          <w:szCs w:val="20"/>
        </w:rPr>
        <w:t>esquisa</w:t>
      </w:r>
      <w:r w:rsidRPr="00BA75E9">
        <w:rPr>
          <w:sz w:val="20"/>
          <w:szCs w:val="20"/>
        </w:rPr>
        <w:t xml:space="preserve"> cadastrado no Diretório de Pesquisa do CNPq para </w:t>
      </w:r>
      <w:r w:rsidR="0081058C" w:rsidRPr="00BA75E9">
        <w:rPr>
          <w:sz w:val="20"/>
          <w:szCs w:val="20"/>
        </w:rPr>
        <w:t xml:space="preserve">poder </w:t>
      </w:r>
      <w:r w:rsidRPr="00BA75E9">
        <w:rPr>
          <w:sz w:val="20"/>
          <w:szCs w:val="20"/>
        </w:rPr>
        <w:t>pleitear o credenciamento.</w:t>
      </w:r>
    </w:p>
    <w:p w14:paraId="41616363" w14:textId="68B79EFB" w:rsidR="00F22CA4" w:rsidRPr="00BA75E9" w:rsidRDefault="00F22CA4" w:rsidP="006D1982">
      <w:pPr>
        <w:pStyle w:val="Corpodetexto2"/>
        <w:rPr>
          <w:sz w:val="20"/>
        </w:rPr>
      </w:pPr>
      <w:r w:rsidRPr="00BA75E9">
        <w:rPr>
          <w:b/>
          <w:sz w:val="20"/>
        </w:rPr>
        <w:t xml:space="preserve">Art. </w:t>
      </w:r>
      <w:r w:rsidR="00EB72CE" w:rsidRPr="00BA75E9">
        <w:rPr>
          <w:b/>
          <w:sz w:val="20"/>
        </w:rPr>
        <w:t>4</w:t>
      </w:r>
      <w:r w:rsidRPr="00BA75E9">
        <w:rPr>
          <w:b/>
          <w:sz w:val="20"/>
        </w:rPr>
        <w:t>º</w:t>
      </w:r>
      <w:r w:rsidR="0081058C" w:rsidRPr="00BA75E9">
        <w:rPr>
          <w:sz w:val="20"/>
        </w:rPr>
        <w:t xml:space="preserve">. Para a homologação do </w:t>
      </w:r>
      <w:r w:rsidRPr="00BA75E9">
        <w:rPr>
          <w:sz w:val="20"/>
        </w:rPr>
        <w:t>credenciamento do docente, válido por três (3) anos,</w:t>
      </w:r>
      <w:r w:rsidR="000D5822" w:rsidRPr="00BA75E9">
        <w:rPr>
          <w:sz w:val="20"/>
        </w:rPr>
        <w:t xml:space="preserve"> o Colegiado </w:t>
      </w:r>
      <w:r w:rsidR="0081058C" w:rsidRPr="00BA75E9">
        <w:rPr>
          <w:sz w:val="20"/>
        </w:rPr>
        <w:t xml:space="preserve">Pleno </w:t>
      </w:r>
      <w:r w:rsidR="000D5822" w:rsidRPr="00BA75E9">
        <w:rPr>
          <w:sz w:val="20"/>
        </w:rPr>
        <w:t xml:space="preserve">do </w:t>
      </w:r>
      <w:r w:rsidR="00F27B01" w:rsidRPr="00BA75E9">
        <w:rPr>
          <w:rFonts w:cs="Calibri"/>
          <w:bCs/>
          <w:sz w:val="20"/>
        </w:rPr>
        <w:t>PPGBTC</w:t>
      </w:r>
      <w:r w:rsidR="00F27B01" w:rsidRPr="00BA75E9">
        <w:rPr>
          <w:sz w:val="20"/>
        </w:rPr>
        <w:t xml:space="preserve"> </w:t>
      </w:r>
      <w:r w:rsidR="000D5822" w:rsidRPr="00BA75E9">
        <w:rPr>
          <w:sz w:val="20"/>
        </w:rPr>
        <w:t>basear-se-á</w:t>
      </w:r>
      <w:r w:rsidRPr="00BA75E9">
        <w:rPr>
          <w:sz w:val="20"/>
        </w:rPr>
        <w:t xml:space="preserve"> no parecer</w:t>
      </w:r>
      <w:r w:rsidR="0081058C" w:rsidRPr="00BA75E9">
        <w:rPr>
          <w:sz w:val="20"/>
        </w:rPr>
        <w:t xml:space="preserve"> do r</w:t>
      </w:r>
      <w:r w:rsidR="0035769A" w:rsidRPr="00BA75E9">
        <w:rPr>
          <w:sz w:val="20"/>
        </w:rPr>
        <w:t>elator</w:t>
      </w:r>
      <w:r w:rsidRPr="00BA75E9">
        <w:rPr>
          <w:sz w:val="20"/>
        </w:rPr>
        <w:t>.</w:t>
      </w:r>
    </w:p>
    <w:p w14:paraId="502EB214" w14:textId="77777777" w:rsidR="00F22CA4" w:rsidRPr="00BA75E9" w:rsidRDefault="00F22CA4" w:rsidP="00F22CA4">
      <w:pPr>
        <w:pStyle w:val="Corpodetexto2"/>
        <w:rPr>
          <w:sz w:val="20"/>
        </w:rPr>
      </w:pPr>
    </w:p>
    <w:p w14:paraId="2A729B02" w14:textId="353E62ED" w:rsidR="00F22CA4" w:rsidRPr="00BA75E9" w:rsidRDefault="00F22CA4" w:rsidP="00F22CA4">
      <w:pPr>
        <w:pStyle w:val="Corpodetexto2"/>
        <w:rPr>
          <w:b/>
          <w:color w:val="00B050"/>
          <w:sz w:val="20"/>
        </w:rPr>
      </w:pPr>
      <w:r w:rsidRPr="00BA75E9">
        <w:rPr>
          <w:b/>
          <w:sz w:val="20"/>
        </w:rPr>
        <w:lastRenderedPageBreak/>
        <w:t>DO CREDENCIAMENTO NO CURSO DE DOUTORADO</w:t>
      </w:r>
      <w:r w:rsidR="000C76A1" w:rsidRPr="00BA75E9">
        <w:rPr>
          <w:b/>
          <w:sz w:val="20"/>
        </w:rPr>
        <w:t xml:space="preserve"> </w:t>
      </w:r>
    </w:p>
    <w:p w14:paraId="09B16B3B" w14:textId="6683F53C" w:rsidR="00F22CA4" w:rsidRPr="00BA75E9" w:rsidRDefault="00EB72CE" w:rsidP="006D1982">
      <w:pPr>
        <w:spacing w:after="120"/>
        <w:jc w:val="both"/>
        <w:rPr>
          <w:sz w:val="20"/>
          <w:szCs w:val="20"/>
        </w:rPr>
      </w:pPr>
      <w:r w:rsidRPr="00BA75E9">
        <w:rPr>
          <w:b/>
          <w:sz w:val="20"/>
          <w:szCs w:val="20"/>
        </w:rPr>
        <w:t>Art. 5</w:t>
      </w:r>
      <w:r w:rsidR="00F22CA4" w:rsidRPr="00BA75E9">
        <w:rPr>
          <w:b/>
          <w:sz w:val="20"/>
          <w:szCs w:val="20"/>
        </w:rPr>
        <w:t>°.</w:t>
      </w:r>
      <w:r w:rsidR="00F22CA4" w:rsidRPr="00BA75E9">
        <w:rPr>
          <w:sz w:val="20"/>
          <w:szCs w:val="20"/>
        </w:rPr>
        <w:t xml:space="preserve"> Para o Curso de Doutorado poderão ser credenciados como </w:t>
      </w:r>
      <w:r w:rsidR="0081058C" w:rsidRPr="00BA75E9">
        <w:rPr>
          <w:sz w:val="20"/>
          <w:szCs w:val="20"/>
        </w:rPr>
        <w:t>docentes</w:t>
      </w:r>
      <w:r w:rsidR="00161D2F" w:rsidRPr="00BA75E9">
        <w:rPr>
          <w:sz w:val="20"/>
          <w:szCs w:val="20"/>
        </w:rPr>
        <w:t xml:space="preserve"> permanentes</w:t>
      </w:r>
      <w:r w:rsidR="0081058C" w:rsidRPr="00BA75E9">
        <w:rPr>
          <w:sz w:val="20"/>
          <w:szCs w:val="20"/>
        </w:rPr>
        <w:t>, aqueles</w:t>
      </w:r>
      <w:r w:rsidR="00F22CA4" w:rsidRPr="00BA75E9">
        <w:rPr>
          <w:sz w:val="20"/>
          <w:szCs w:val="20"/>
        </w:rPr>
        <w:t xml:space="preserve"> portadores do título de Doutor, Livre Docente ou de Notório Saber que apresentem: a) produção científica intelectual nos últimos três anos </w:t>
      </w:r>
      <w:r w:rsidR="0081058C" w:rsidRPr="00BA75E9">
        <w:rPr>
          <w:sz w:val="20"/>
          <w:szCs w:val="20"/>
        </w:rPr>
        <w:t>(mais a fração de ano corrente, se for o caso</w:t>
      </w:r>
      <w:proofErr w:type="gramStart"/>
      <w:r w:rsidR="0081058C" w:rsidRPr="00BA75E9">
        <w:rPr>
          <w:sz w:val="20"/>
          <w:szCs w:val="20"/>
        </w:rPr>
        <w:t>)</w:t>
      </w:r>
      <w:r w:rsidR="00F22CA4" w:rsidRPr="00BA75E9">
        <w:rPr>
          <w:sz w:val="20"/>
          <w:szCs w:val="20"/>
        </w:rPr>
        <w:t>compatível</w:t>
      </w:r>
      <w:proofErr w:type="gramEnd"/>
      <w:r w:rsidR="00F22CA4" w:rsidRPr="00BA75E9">
        <w:rPr>
          <w:sz w:val="20"/>
          <w:szCs w:val="20"/>
        </w:rPr>
        <w:t xml:space="preserve"> com o especificado nos Critérios da Comissão da Área </w:t>
      </w:r>
      <w:r w:rsidR="00A14B41" w:rsidRPr="00BA75E9">
        <w:rPr>
          <w:sz w:val="20"/>
          <w:szCs w:val="20"/>
        </w:rPr>
        <w:t xml:space="preserve">de Biotecnologia da CAPES, sendo três (03) artigos nas faixas </w:t>
      </w:r>
      <w:r w:rsidR="00A14B41" w:rsidRPr="00BA75E9">
        <w:rPr>
          <w:rFonts w:eastAsia="MS Gothic"/>
          <w:sz w:val="20"/>
          <w:szCs w:val="20"/>
        </w:rPr>
        <w:t>≥</w:t>
      </w:r>
      <w:r w:rsidR="00A14B41" w:rsidRPr="00BA75E9">
        <w:rPr>
          <w:sz w:val="20"/>
          <w:szCs w:val="20"/>
        </w:rPr>
        <w:t>B1 (B1, A2 e A1), capítulos de livros ou livros qualificados</w:t>
      </w:r>
      <w:r w:rsidR="00F22CA4" w:rsidRPr="00BA75E9">
        <w:rPr>
          <w:sz w:val="20"/>
          <w:szCs w:val="20"/>
        </w:rPr>
        <w:t xml:space="preserve">; b) ter obtido o título de doutor há pelo menos três (3) anos; c) </w:t>
      </w:r>
      <w:r w:rsidR="00A14B41" w:rsidRPr="00BA75E9">
        <w:rPr>
          <w:sz w:val="20"/>
          <w:szCs w:val="20"/>
        </w:rPr>
        <w:t xml:space="preserve">ter levado à defesa no mínimo </w:t>
      </w:r>
      <w:r w:rsidR="00F508E1">
        <w:rPr>
          <w:sz w:val="20"/>
          <w:szCs w:val="20"/>
        </w:rPr>
        <w:t>dois (2</w:t>
      </w:r>
      <w:r w:rsidR="00A14B41" w:rsidRPr="00BA75E9">
        <w:rPr>
          <w:sz w:val="20"/>
          <w:szCs w:val="20"/>
        </w:rPr>
        <w:t>) mestrando</w:t>
      </w:r>
      <w:r w:rsidR="00F508E1">
        <w:rPr>
          <w:sz w:val="20"/>
          <w:szCs w:val="20"/>
        </w:rPr>
        <w:t>s</w:t>
      </w:r>
      <w:bookmarkStart w:id="0" w:name="_GoBack"/>
      <w:bookmarkEnd w:id="0"/>
      <w:r w:rsidR="00A14B41" w:rsidRPr="00BA75E9">
        <w:rPr>
          <w:sz w:val="20"/>
          <w:szCs w:val="20"/>
        </w:rPr>
        <w:t>(a</w:t>
      </w:r>
      <w:r w:rsidR="00F508E1">
        <w:rPr>
          <w:sz w:val="20"/>
          <w:szCs w:val="20"/>
        </w:rPr>
        <w:t>s</w:t>
      </w:r>
      <w:r w:rsidR="00A14B41" w:rsidRPr="00BA75E9">
        <w:rPr>
          <w:sz w:val="20"/>
          <w:szCs w:val="20"/>
        </w:rPr>
        <w:t xml:space="preserve">). </w:t>
      </w:r>
    </w:p>
    <w:p w14:paraId="766B5F31" w14:textId="18C271D2" w:rsidR="00F22CA4" w:rsidRPr="00BA75E9" w:rsidRDefault="00F22CA4" w:rsidP="006D1982">
      <w:pPr>
        <w:pStyle w:val="Corpodetexto2"/>
        <w:rPr>
          <w:sz w:val="20"/>
        </w:rPr>
      </w:pPr>
      <w:r w:rsidRPr="00BA75E9">
        <w:rPr>
          <w:sz w:val="20"/>
          <w:lang w:val="pt-PT"/>
        </w:rPr>
        <w:t>§ 1°.</w:t>
      </w:r>
      <w:proofErr w:type="gramStart"/>
      <w:r w:rsidRPr="00BA75E9">
        <w:rPr>
          <w:sz w:val="20"/>
          <w:lang w:val="pt-PT"/>
        </w:rPr>
        <w:t xml:space="preserve"> </w:t>
      </w:r>
      <w:r w:rsidRPr="00BA75E9">
        <w:rPr>
          <w:sz w:val="20"/>
        </w:rPr>
        <w:t xml:space="preserve"> </w:t>
      </w:r>
      <w:proofErr w:type="gramEnd"/>
      <w:r w:rsidR="0081058C" w:rsidRPr="00BA75E9">
        <w:rPr>
          <w:sz w:val="20"/>
        </w:rPr>
        <w:t>Os c</w:t>
      </w:r>
      <w:r w:rsidRPr="00BA75E9">
        <w:rPr>
          <w:sz w:val="20"/>
        </w:rPr>
        <w:t>asos de publicações ou produções que não se enquadrarem nos critéri</w:t>
      </w:r>
      <w:r w:rsidR="00880DF6" w:rsidRPr="00BA75E9">
        <w:rPr>
          <w:sz w:val="20"/>
        </w:rPr>
        <w:t>os acima serão analisados pela C</w:t>
      </w:r>
      <w:r w:rsidRPr="00BA75E9">
        <w:rPr>
          <w:sz w:val="20"/>
        </w:rPr>
        <w:t>omissão</w:t>
      </w:r>
      <w:r w:rsidR="00880DF6" w:rsidRPr="00BA75E9">
        <w:rPr>
          <w:sz w:val="20"/>
        </w:rPr>
        <w:t xml:space="preserve"> de credenciamento e recredenciamento do PPGBTC</w:t>
      </w:r>
      <w:r w:rsidRPr="00BA75E9">
        <w:rPr>
          <w:sz w:val="20"/>
        </w:rPr>
        <w:t>, com base no texto completo da publicação e ficha catalográfica do veículo.</w:t>
      </w:r>
    </w:p>
    <w:p w14:paraId="70716806" w14:textId="4C405B46" w:rsidR="00F22CA4" w:rsidRPr="00BA75E9" w:rsidRDefault="009705BE" w:rsidP="006D1982">
      <w:pPr>
        <w:spacing w:after="120"/>
        <w:jc w:val="both"/>
        <w:rPr>
          <w:b/>
          <w:sz w:val="20"/>
          <w:szCs w:val="20"/>
        </w:rPr>
      </w:pPr>
      <w:r w:rsidRPr="00BA75E9">
        <w:rPr>
          <w:b/>
          <w:sz w:val="20"/>
          <w:szCs w:val="20"/>
        </w:rPr>
        <w:t xml:space="preserve">Art. </w:t>
      </w:r>
      <w:r w:rsidR="00EB72CE" w:rsidRPr="00BA75E9">
        <w:rPr>
          <w:b/>
          <w:sz w:val="20"/>
          <w:szCs w:val="20"/>
        </w:rPr>
        <w:t>6</w:t>
      </w:r>
      <w:r w:rsidR="00F22CA4" w:rsidRPr="00BA75E9">
        <w:rPr>
          <w:b/>
          <w:sz w:val="20"/>
          <w:szCs w:val="20"/>
        </w:rPr>
        <w:t>º</w:t>
      </w:r>
      <w:r w:rsidR="00F22CA4" w:rsidRPr="00BA75E9">
        <w:rPr>
          <w:sz w:val="20"/>
          <w:szCs w:val="20"/>
        </w:rPr>
        <w:t xml:space="preserve">. </w:t>
      </w:r>
      <w:r w:rsidR="00880DF6" w:rsidRPr="00BA75E9">
        <w:rPr>
          <w:sz w:val="20"/>
          <w:szCs w:val="20"/>
        </w:rPr>
        <w:t>G</w:t>
      </w:r>
      <w:r w:rsidR="00F22CA4" w:rsidRPr="00BA75E9">
        <w:rPr>
          <w:sz w:val="20"/>
          <w:szCs w:val="20"/>
        </w:rPr>
        <w:t xml:space="preserve">rupo de </w:t>
      </w:r>
      <w:r w:rsidR="00880DF6" w:rsidRPr="00BA75E9">
        <w:rPr>
          <w:sz w:val="20"/>
          <w:szCs w:val="20"/>
        </w:rPr>
        <w:t>P</w:t>
      </w:r>
      <w:r w:rsidR="006B322B" w:rsidRPr="00BA75E9">
        <w:rPr>
          <w:sz w:val="20"/>
          <w:szCs w:val="20"/>
        </w:rPr>
        <w:t>esquisa</w:t>
      </w:r>
      <w:r w:rsidR="00F22CA4" w:rsidRPr="00BA75E9">
        <w:rPr>
          <w:sz w:val="20"/>
          <w:szCs w:val="20"/>
        </w:rPr>
        <w:t xml:space="preserve"> cadastrado no Diretório de Pesquisa do CNPq para</w:t>
      </w:r>
      <w:r w:rsidR="00880DF6" w:rsidRPr="00BA75E9">
        <w:rPr>
          <w:sz w:val="20"/>
          <w:szCs w:val="20"/>
        </w:rPr>
        <w:t xml:space="preserve"> poder pleitear o </w:t>
      </w:r>
      <w:r w:rsidR="00F22CA4" w:rsidRPr="00BA75E9">
        <w:rPr>
          <w:sz w:val="20"/>
          <w:szCs w:val="20"/>
        </w:rPr>
        <w:t>credenciamento.</w:t>
      </w:r>
    </w:p>
    <w:p w14:paraId="49B0A10B" w14:textId="5F20E3CB" w:rsidR="00F22CA4" w:rsidRPr="00BA75E9" w:rsidRDefault="009705BE" w:rsidP="006D1982">
      <w:pPr>
        <w:pStyle w:val="Corpodetexto2"/>
        <w:rPr>
          <w:sz w:val="20"/>
        </w:rPr>
      </w:pPr>
      <w:r w:rsidRPr="00BA75E9">
        <w:rPr>
          <w:b/>
          <w:sz w:val="20"/>
        </w:rPr>
        <w:t xml:space="preserve">Art. </w:t>
      </w:r>
      <w:r w:rsidR="00EB72CE" w:rsidRPr="00BA75E9">
        <w:rPr>
          <w:b/>
          <w:sz w:val="20"/>
        </w:rPr>
        <w:t>7</w:t>
      </w:r>
      <w:r w:rsidR="00F22CA4" w:rsidRPr="00BA75E9">
        <w:rPr>
          <w:b/>
          <w:sz w:val="20"/>
        </w:rPr>
        <w:t>º</w:t>
      </w:r>
      <w:r w:rsidR="00F22CA4" w:rsidRPr="00BA75E9">
        <w:rPr>
          <w:sz w:val="20"/>
        </w:rPr>
        <w:t>. Para a homologação do credenciamento do docente, válido por três (3) anos,</w:t>
      </w:r>
      <w:r w:rsidR="006B322B" w:rsidRPr="00BA75E9">
        <w:rPr>
          <w:sz w:val="20"/>
        </w:rPr>
        <w:t xml:space="preserve"> o Colegiado</w:t>
      </w:r>
      <w:r w:rsidR="00880DF6" w:rsidRPr="00BA75E9">
        <w:rPr>
          <w:sz w:val="20"/>
        </w:rPr>
        <w:t xml:space="preserve"> Pleno</w:t>
      </w:r>
      <w:r w:rsidR="006B322B" w:rsidRPr="00BA75E9">
        <w:rPr>
          <w:sz w:val="20"/>
        </w:rPr>
        <w:t xml:space="preserve"> do </w:t>
      </w:r>
      <w:r w:rsidR="00F27B01" w:rsidRPr="00BA75E9">
        <w:rPr>
          <w:rFonts w:cs="Calibri"/>
          <w:bCs/>
          <w:sz w:val="20"/>
        </w:rPr>
        <w:t>PPGBTC</w:t>
      </w:r>
      <w:r w:rsidR="00F27B01" w:rsidRPr="00BA75E9">
        <w:rPr>
          <w:sz w:val="20"/>
        </w:rPr>
        <w:t xml:space="preserve"> </w:t>
      </w:r>
      <w:r w:rsidR="006B322B" w:rsidRPr="00BA75E9">
        <w:rPr>
          <w:sz w:val="20"/>
        </w:rPr>
        <w:t>basear-se-á</w:t>
      </w:r>
      <w:r w:rsidR="00F22CA4" w:rsidRPr="00BA75E9">
        <w:rPr>
          <w:sz w:val="20"/>
        </w:rPr>
        <w:t xml:space="preserve"> no parecer </w:t>
      </w:r>
      <w:r w:rsidR="00880DF6" w:rsidRPr="00BA75E9">
        <w:rPr>
          <w:sz w:val="20"/>
        </w:rPr>
        <w:t>do r</w:t>
      </w:r>
      <w:r w:rsidR="0035769A" w:rsidRPr="00BA75E9">
        <w:rPr>
          <w:sz w:val="20"/>
        </w:rPr>
        <w:t>elator</w:t>
      </w:r>
      <w:r w:rsidR="00F22CA4" w:rsidRPr="00BA75E9">
        <w:rPr>
          <w:sz w:val="20"/>
        </w:rPr>
        <w:t>.</w:t>
      </w:r>
    </w:p>
    <w:p w14:paraId="181F0E5F" w14:textId="77777777" w:rsidR="00F22CA4" w:rsidRPr="00BA75E9" w:rsidRDefault="00F22CA4" w:rsidP="00F22CA4">
      <w:pPr>
        <w:pStyle w:val="Corpodetexto2"/>
        <w:rPr>
          <w:sz w:val="20"/>
        </w:rPr>
      </w:pPr>
    </w:p>
    <w:p w14:paraId="44D9D950" w14:textId="1B59AE02" w:rsidR="00161D2F" w:rsidRPr="00BA75E9" w:rsidRDefault="00880DF6" w:rsidP="00161D2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75E9">
        <w:rPr>
          <w:b/>
          <w:sz w:val="20"/>
          <w:szCs w:val="20"/>
        </w:rPr>
        <w:t>DOS DOCENTES COLABORADORES</w:t>
      </w:r>
    </w:p>
    <w:p w14:paraId="7472AB4D" w14:textId="5A75499C" w:rsidR="00161D2F" w:rsidRPr="00BA75E9" w:rsidRDefault="00AE4C91" w:rsidP="00161D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b/>
          <w:sz w:val="20"/>
          <w:szCs w:val="20"/>
        </w:rPr>
        <w:t>Art. 8</w:t>
      </w:r>
      <w:r w:rsidR="00161D2F" w:rsidRPr="00BA75E9">
        <w:rPr>
          <w:b/>
          <w:sz w:val="20"/>
          <w:szCs w:val="20"/>
        </w:rPr>
        <w:t>.</w:t>
      </w:r>
      <w:r w:rsidR="00161D2F" w:rsidRPr="00BA75E9">
        <w:rPr>
          <w:sz w:val="20"/>
          <w:szCs w:val="20"/>
        </w:rPr>
        <w:t xml:space="preserve"> Serão credenciados como docentes colaboradores os professores ou pesquisadores que contribuirão para a Pós-Graduação em </w:t>
      </w:r>
      <w:r w:rsidR="00D63C4F" w:rsidRPr="00BA75E9">
        <w:rPr>
          <w:bCs/>
          <w:sz w:val="20"/>
          <w:szCs w:val="20"/>
        </w:rPr>
        <w:t>Biotecnologia e Biociências</w:t>
      </w:r>
      <w:r w:rsidR="00880DF6" w:rsidRPr="00BA75E9">
        <w:rPr>
          <w:bCs/>
          <w:sz w:val="20"/>
          <w:szCs w:val="20"/>
        </w:rPr>
        <w:t>,</w:t>
      </w:r>
      <w:r w:rsidR="00D63C4F" w:rsidRPr="00BA75E9">
        <w:rPr>
          <w:sz w:val="20"/>
          <w:szCs w:val="20"/>
        </w:rPr>
        <w:t xml:space="preserve"> </w:t>
      </w:r>
      <w:r w:rsidR="00161D2F" w:rsidRPr="00BA75E9">
        <w:rPr>
          <w:sz w:val="20"/>
          <w:szCs w:val="20"/>
        </w:rPr>
        <w:t xml:space="preserve">de forma complementar ou eventual. </w:t>
      </w:r>
    </w:p>
    <w:p w14:paraId="312AE77A" w14:textId="77777777" w:rsidR="00A65FB7" w:rsidRPr="00BA75E9" w:rsidRDefault="00A65FB7" w:rsidP="00161D2F">
      <w:pPr>
        <w:autoSpaceDE w:val="0"/>
        <w:autoSpaceDN w:val="0"/>
        <w:adjustRightInd w:val="0"/>
        <w:jc w:val="both"/>
        <w:rPr>
          <w:sz w:val="20"/>
          <w:szCs w:val="20"/>
          <w:lang w:val="pt-PT"/>
        </w:rPr>
      </w:pPr>
    </w:p>
    <w:p w14:paraId="6E228F9F" w14:textId="6E020E2B" w:rsidR="00161D2F" w:rsidRPr="00BA75E9" w:rsidRDefault="00021F43" w:rsidP="00161D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sz w:val="20"/>
          <w:szCs w:val="20"/>
          <w:lang w:val="pt-PT"/>
        </w:rPr>
        <w:t>§ 1°.</w:t>
      </w:r>
      <w:proofErr w:type="gramStart"/>
      <w:r w:rsidRPr="00BA75E9">
        <w:rPr>
          <w:sz w:val="20"/>
          <w:szCs w:val="20"/>
          <w:lang w:val="pt-PT"/>
        </w:rPr>
        <w:t xml:space="preserve"> </w:t>
      </w:r>
      <w:r w:rsidRPr="00BA75E9">
        <w:rPr>
          <w:sz w:val="20"/>
          <w:szCs w:val="20"/>
        </w:rPr>
        <w:t xml:space="preserve"> </w:t>
      </w:r>
      <w:proofErr w:type="gramEnd"/>
      <w:r w:rsidR="00632E9D" w:rsidRPr="00BA75E9">
        <w:rPr>
          <w:sz w:val="20"/>
          <w:szCs w:val="20"/>
        </w:rPr>
        <w:t>O pedido de credenciamento</w:t>
      </w:r>
      <w:r w:rsidRPr="00BA75E9">
        <w:rPr>
          <w:sz w:val="20"/>
          <w:szCs w:val="20"/>
        </w:rPr>
        <w:t xml:space="preserve"> </w:t>
      </w:r>
      <w:r w:rsidR="00B31F60" w:rsidRPr="00BA75E9">
        <w:rPr>
          <w:sz w:val="20"/>
          <w:szCs w:val="20"/>
        </w:rPr>
        <w:t xml:space="preserve">ou recredenciamento </w:t>
      </w:r>
      <w:r w:rsidRPr="00BA75E9">
        <w:rPr>
          <w:sz w:val="20"/>
          <w:szCs w:val="20"/>
        </w:rPr>
        <w:t xml:space="preserve">deverá ser </w:t>
      </w:r>
      <w:r w:rsidR="00632E9D" w:rsidRPr="00BA75E9">
        <w:rPr>
          <w:sz w:val="20"/>
          <w:szCs w:val="20"/>
        </w:rPr>
        <w:t>realizado</w:t>
      </w:r>
      <w:r w:rsidRPr="00BA75E9">
        <w:rPr>
          <w:sz w:val="20"/>
          <w:szCs w:val="20"/>
        </w:rPr>
        <w:t xml:space="preserve"> conforme explicitado no art. 1</w:t>
      </w:r>
      <w:r w:rsidRPr="00BA75E9">
        <w:rPr>
          <w:sz w:val="20"/>
          <w:szCs w:val="20"/>
          <w:vertAlign w:val="superscript"/>
        </w:rPr>
        <w:t>o</w:t>
      </w:r>
      <w:r w:rsidRPr="00BA75E9">
        <w:rPr>
          <w:sz w:val="20"/>
          <w:szCs w:val="20"/>
        </w:rPr>
        <w:t>.</w:t>
      </w:r>
    </w:p>
    <w:p w14:paraId="753FD731" w14:textId="77777777" w:rsidR="00021F43" w:rsidRPr="00BA75E9" w:rsidRDefault="00021F43" w:rsidP="00161D2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BF4D4F" w14:textId="180E5FCC" w:rsidR="00161D2F" w:rsidRPr="00BA75E9" w:rsidRDefault="00880DF6" w:rsidP="00161D2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75E9">
        <w:rPr>
          <w:b/>
          <w:sz w:val="20"/>
          <w:szCs w:val="20"/>
        </w:rPr>
        <w:t>DOS DOCENTES VISITANTES</w:t>
      </w:r>
    </w:p>
    <w:p w14:paraId="15058FFE" w14:textId="0F327D90" w:rsidR="00161D2F" w:rsidRPr="00BA75E9" w:rsidRDefault="00AE4C91" w:rsidP="00846A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b/>
          <w:sz w:val="20"/>
          <w:szCs w:val="20"/>
        </w:rPr>
        <w:t>Art. 9</w:t>
      </w:r>
      <w:r w:rsidR="00161D2F" w:rsidRPr="00BA75E9">
        <w:rPr>
          <w:b/>
          <w:sz w:val="20"/>
          <w:szCs w:val="20"/>
        </w:rPr>
        <w:t>.</w:t>
      </w:r>
      <w:r w:rsidR="00161D2F" w:rsidRPr="00BA75E9">
        <w:rPr>
          <w:sz w:val="20"/>
          <w:szCs w:val="20"/>
        </w:rPr>
        <w:t xml:space="preserve">  Serão credenciados como docentes visitantes os professores vinculados a outras instituições de ensino superior ou de pesquisa, no Brasil ou no exterior, que </w:t>
      </w:r>
      <w:r w:rsidR="008762D5" w:rsidRPr="00BA75E9">
        <w:rPr>
          <w:sz w:val="20"/>
          <w:szCs w:val="20"/>
        </w:rPr>
        <w:t>permanecerão na U</w:t>
      </w:r>
      <w:r w:rsidR="00161D2F" w:rsidRPr="00BA75E9">
        <w:rPr>
          <w:sz w:val="20"/>
          <w:szCs w:val="20"/>
        </w:rPr>
        <w:t xml:space="preserve">niversidade à disposição do </w:t>
      </w:r>
      <w:r w:rsidR="008762D5" w:rsidRPr="00BA75E9">
        <w:rPr>
          <w:sz w:val="20"/>
          <w:szCs w:val="20"/>
        </w:rPr>
        <w:t>PPGBTC</w:t>
      </w:r>
      <w:r w:rsidR="00161D2F" w:rsidRPr="00BA75E9">
        <w:rPr>
          <w:sz w:val="20"/>
          <w:szCs w:val="20"/>
        </w:rPr>
        <w:t>, em tempo integral, durante um período correspondente ao seu plano de atividades na Instituição.</w:t>
      </w:r>
    </w:p>
    <w:p w14:paraId="55FEF568" w14:textId="77777777" w:rsidR="00A65FB7" w:rsidRPr="00BA75E9" w:rsidRDefault="00A65FB7" w:rsidP="00846AED">
      <w:pPr>
        <w:autoSpaceDE w:val="0"/>
        <w:autoSpaceDN w:val="0"/>
        <w:adjustRightInd w:val="0"/>
        <w:jc w:val="both"/>
        <w:rPr>
          <w:sz w:val="20"/>
          <w:szCs w:val="20"/>
          <w:lang w:val="pt-PT"/>
        </w:rPr>
      </w:pPr>
    </w:p>
    <w:p w14:paraId="7A751A0A" w14:textId="261E67A1" w:rsidR="00632E9D" w:rsidRPr="00BA75E9" w:rsidRDefault="00632E9D" w:rsidP="00846A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75E9">
        <w:rPr>
          <w:sz w:val="20"/>
          <w:szCs w:val="20"/>
          <w:lang w:val="pt-PT"/>
        </w:rPr>
        <w:t>§ 1°.</w:t>
      </w:r>
      <w:proofErr w:type="gramStart"/>
      <w:r w:rsidRPr="00BA75E9">
        <w:rPr>
          <w:sz w:val="20"/>
          <w:szCs w:val="20"/>
          <w:lang w:val="pt-PT"/>
        </w:rPr>
        <w:t xml:space="preserve"> </w:t>
      </w:r>
      <w:r w:rsidRPr="00BA75E9">
        <w:rPr>
          <w:sz w:val="20"/>
          <w:szCs w:val="20"/>
        </w:rPr>
        <w:t xml:space="preserve"> </w:t>
      </w:r>
      <w:proofErr w:type="gramEnd"/>
      <w:r w:rsidRPr="00BA75E9">
        <w:rPr>
          <w:sz w:val="20"/>
          <w:szCs w:val="20"/>
        </w:rPr>
        <w:t xml:space="preserve">O pedido de credenciamento </w:t>
      </w:r>
      <w:r w:rsidR="00B31F60" w:rsidRPr="00BA75E9">
        <w:rPr>
          <w:sz w:val="20"/>
          <w:szCs w:val="20"/>
        </w:rPr>
        <w:t xml:space="preserve">ou recredenciamento </w:t>
      </w:r>
      <w:r w:rsidRPr="00BA75E9">
        <w:rPr>
          <w:sz w:val="20"/>
          <w:szCs w:val="20"/>
        </w:rPr>
        <w:t>deverá ser r</w:t>
      </w:r>
      <w:r w:rsidR="00846AED" w:rsidRPr="00BA75E9">
        <w:rPr>
          <w:sz w:val="20"/>
          <w:szCs w:val="20"/>
        </w:rPr>
        <w:t>e</w:t>
      </w:r>
      <w:r w:rsidRPr="00BA75E9">
        <w:rPr>
          <w:sz w:val="20"/>
          <w:szCs w:val="20"/>
        </w:rPr>
        <w:t>alizado conforme explicitado no art. 1</w:t>
      </w:r>
      <w:r w:rsidRPr="00BA75E9">
        <w:rPr>
          <w:sz w:val="20"/>
          <w:szCs w:val="20"/>
          <w:vertAlign w:val="superscript"/>
        </w:rPr>
        <w:t>o</w:t>
      </w:r>
      <w:r w:rsidRPr="00BA75E9">
        <w:rPr>
          <w:sz w:val="20"/>
          <w:szCs w:val="20"/>
        </w:rPr>
        <w:t>.</w:t>
      </w:r>
    </w:p>
    <w:p w14:paraId="1171B0E8" w14:textId="77777777" w:rsidR="00161D2F" w:rsidRPr="00BA75E9" w:rsidRDefault="00161D2F" w:rsidP="00846AED">
      <w:pPr>
        <w:pStyle w:val="Corpodetexto2"/>
        <w:rPr>
          <w:sz w:val="20"/>
        </w:rPr>
      </w:pPr>
    </w:p>
    <w:p w14:paraId="519C7F82" w14:textId="77777777" w:rsidR="00F22CA4" w:rsidRPr="00BA75E9" w:rsidRDefault="00F22CA4" w:rsidP="00846AED">
      <w:pPr>
        <w:pStyle w:val="Corpodetexto2"/>
        <w:rPr>
          <w:b/>
          <w:sz w:val="20"/>
        </w:rPr>
      </w:pPr>
      <w:r w:rsidRPr="00BA75E9">
        <w:rPr>
          <w:b/>
          <w:sz w:val="20"/>
        </w:rPr>
        <w:t>DO RECREDENCIAMENTO</w:t>
      </w:r>
    </w:p>
    <w:p w14:paraId="7BD48626" w14:textId="4DDB3C17" w:rsidR="00F22CA4" w:rsidRPr="00BA75E9" w:rsidRDefault="009705BE" w:rsidP="006D1982">
      <w:pPr>
        <w:pStyle w:val="Corpodetexto2"/>
        <w:rPr>
          <w:sz w:val="20"/>
        </w:rPr>
      </w:pPr>
      <w:r w:rsidRPr="00BA75E9">
        <w:rPr>
          <w:b/>
          <w:sz w:val="20"/>
        </w:rPr>
        <w:t>Art. 1</w:t>
      </w:r>
      <w:r w:rsidR="00AE4C91" w:rsidRPr="00BA75E9">
        <w:rPr>
          <w:b/>
          <w:sz w:val="20"/>
        </w:rPr>
        <w:t>0</w:t>
      </w:r>
      <w:r w:rsidR="00F22CA4" w:rsidRPr="00BA75E9">
        <w:rPr>
          <w:b/>
          <w:sz w:val="20"/>
        </w:rPr>
        <w:t>.</w:t>
      </w:r>
      <w:r w:rsidR="00F22CA4" w:rsidRPr="00BA75E9">
        <w:rPr>
          <w:sz w:val="20"/>
        </w:rPr>
        <w:t xml:space="preserve"> O </w:t>
      </w:r>
      <w:r w:rsidR="008762D5" w:rsidRPr="00BA75E9">
        <w:rPr>
          <w:sz w:val="20"/>
        </w:rPr>
        <w:t>recredenciamento de docentes</w:t>
      </w:r>
      <w:r w:rsidR="00F27B01" w:rsidRPr="00BA75E9">
        <w:rPr>
          <w:sz w:val="20"/>
        </w:rPr>
        <w:t xml:space="preserve"> </w:t>
      </w:r>
      <w:r w:rsidR="00F22CA4" w:rsidRPr="00BA75E9">
        <w:rPr>
          <w:sz w:val="20"/>
        </w:rPr>
        <w:t>deverá ocorrer a cada três anos</w:t>
      </w:r>
      <w:r w:rsidR="0087799C" w:rsidRPr="00BA75E9">
        <w:rPr>
          <w:sz w:val="20"/>
        </w:rPr>
        <w:t xml:space="preserve"> e deverá ser solicitado pelo docente</w:t>
      </w:r>
      <w:r w:rsidR="008762D5" w:rsidRPr="00BA75E9">
        <w:rPr>
          <w:sz w:val="20"/>
        </w:rPr>
        <w:t>,</w:t>
      </w:r>
      <w:r w:rsidR="0087799C" w:rsidRPr="00BA75E9">
        <w:rPr>
          <w:sz w:val="20"/>
        </w:rPr>
        <w:t xml:space="preserve"> conforme explicitado no art. 1</w:t>
      </w:r>
      <w:r w:rsidR="0087799C" w:rsidRPr="00BA75E9">
        <w:rPr>
          <w:sz w:val="20"/>
          <w:vertAlign w:val="superscript"/>
        </w:rPr>
        <w:t>o</w:t>
      </w:r>
      <w:r w:rsidR="00F22CA4" w:rsidRPr="00BA75E9">
        <w:rPr>
          <w:sz w:val="20"/>
        </w:rPr>
        <w:t>.</w:t>
      </w:r>
    </w:p>
    <w:p w14:paraId="232B5D89" w14:textId="6DB7D492" w:rsidR="00F22CA4" w:rsidRPr="00BA75E9" w:rsidRDefault="00AE4C91" w:rsidP="006D1982">
      <w:pPr>
        <w:pStyle w:val="Corpodetexto2"/>
        <w:rPr>
          <w:sz w:val="20"/>
        </w:rPr>
      </w:pPr>
      <w:r w:rsidRPr="00BA75E9">
        <w:rPr>
          <w:b/>
          <w:sz w:val="20"/>
        </w:rPr>
        <w:t>Art. 11</w:t>
      </w:r>
      <w:r w:rsidR="00F22CA4" w:rsidRPr="00BA75E9">
        <w:rPr>
          <w:b/>
          <w:sz w:val="20"/>
        </w:rPr>
        <w:t>.</w:t>
      </w:r>
      <w:r w:rsidR="00F22CA4" w:rsidRPr="00BA75E9">
        <w:rPr>
          <w:sz w:val="20"/>
        </w:rPr>
        <w:t xml:space="preserve"> Para o recredenciamento de docentes </w:t>
      </w:r>
      <w:r w:rsidR="000B231B" w:rsidRPr="00BA75E9">
        <w:rPr>
          <w:sz w:val="20"/>
        </w:rPr>
        <w:t>no C</w:t>
      </w:r>
      <w:r w:rsidR="00F22CA4" w:rsidRPr="00BA75E9">
        <w:rPr>
          <w:sz w:val="20"/>
        </w:rPr>
        <w:t>urso de Mestrado, serão consideradas as exigências explicitadas nos art</w:t>
      </w:r>
      <w:r w:rsidR="000B231B" w:rsidRPr="00BA75E9">
        <w:rPr>
          <w:sz w:val="20"/>
        </w:rPr>
        <w:t>igos</w:t>
      </w:r>
      <w:r w:rsidR="00F22CA4" w:rsidRPr="00BA75E9">
        <w:rPr>
          <w:sz w:val="20"/>
        </w:rPr>
        <w:t>. 2</w:t>
      </w:r>
      <w:r w:rsidR="00DB09F2" w:rsidRPr="00BA75E9">
        <w:rPr>
          <w:sz w:val="20"/>
        </w:rPr>
        <w:t>°</w:t>
      </w:r>
      <w:r w:rsidR="00F22CA4" w:rsidRPr="00BA75E9">
        <w:rPr>
          <w:sz w:val="20"/>
        </w:rPr>
        <w:t>, 3</w:t>
      </w:r>
      <w:r w:rsidR="00DB09F2" w:rsidRPr="00BA75E9">
        <w:rPr>
          <w:sz w:val="20"/>
        </w:rPr>
        <w:t>°</w:t>
      </w:r>
      <w:r w:rsidR="00F22CA4" w:rsidRPr="00BA75E9">
        <w:rPr>
          <w:sz w:val="20"/>
        </w:rPr>
        <w:t>, 4</w:t>
      </w:r>
      <w:r w:rsidR="00DB09F2" w:rsidRPr="00BA75E9">
        <w:rPr>
          <w:sz w:val="20"/>
        </w:rPr>
        <w:t>°</w:t>
      </w:r>
      <w:r w:rsidR="000B231B" w:rsidRPr="00BA75E9">
        <w:rPr>
          <w:sz w:val="20"/>
        </w:rPr>
        <w:t>,</w:t>
      </w:r>
      <w:r w:rsidR="00C7164B" w:rsidRPr="00BA75E9">
        <w:rPr>
          <w:b/>
          <w:sz w:val="20"/>
        </w:rPr>
        <w:t xml:space="preserve"> </w:t>
      </w:r>
      <w:r w:rsidR="000B231B" w:rsidRPr="00BA75E9">
        <w:rPr>
          <w:sz w:val="20"/>
        </w:rPr>
        <w:t>e</w:t>
      </w:r>
      <w:r w:rsidR="00F22CA4" w:rsidRPr="00BA75E9">
        <w:rPr>
          <w:sz w:val="20"/>
        </w:rPr>
        <w:t xml:space="preserve"> no Curso de Douto</w:t>
      </w:r>
      <w:r w:rsidR="009705BE" w:rsidRPr="00BA75E9">
        <w:rPr>
          <w:sz w:val="20"/>
        </w:rPr>
        <w:t>rado, as explicitadas nos art</w:t>
      </w:r>
      <w:r w:rsidR="000B231B" w:rsidRPr="00BA75E9">
        <w:rPr>
          <w:sz w:val="20"/>
        </w:rPr>
        <w:t>igos</w:t>
      </w:r>
      <w:r w:rsidR="009705BE" w:rsidRPr="00BA75E9">
        <w:rPr>
          <w:sz w:val="20"/>
        </w:rPr>
        <w:t xml:space="preserve"> </w:t>
      </w:r>
      <w:r w:rsidR="00C7164B" w:rsidRPr="00BA75E9">
        <w:rPr>
          <w:sz w:val="20"/>
        </w:rPr>
        <w:t>5</w:t>
      </w:r>
      <w:r w:rsidR="00C7164B" w:rsidRPr="00BA75E9">
        <w:rPr>
          <w:sz w:val="20"/>
          <w:vertAlign w:val="superscript"/>
        </w:rPr>
        <w:t>o</w:t>
      </w:r>
      <w:r w:rsidR="00C7164B" w:rsidRPr="00BA75E9">
        <w:rPr>
          <w:sz w:val="20"/>
        </w:rPr>
        <w:t xml:space="preserve">, </w:t>
      </w:r>
      <w:r w:rsidR="00DB09F2" w:rsidRPr="00BA75E9">
        <w:rPr>
          <w:sz w:val="20"/>
        </w:rPr>
        <w:t>6°</w:t>
      </w:r>
      <w:r w:rsidR="00F22CA4" w:rsidRPr="00BA75E9">
        <w:rPr>
          <w:sz w:val="20"/>
        </w:rPr>
        <w:t>,</w:t>
      </w:r>
      <w:r w:rsidR="009705BE" w:rsidRPr="00BA75E9">
        <w:rPr>
          <w:sz w:val="20"/>
        </w:rPr>
        <w:t xml:space="preserve"> 7</w:t>
      </w:r>
      <w:r w:rsidR="00DB09F2" w:rsidRPr="00BA75E9">
        <w:rPr>
          <w:sz w:val="20"/>
        </w:rPr>
        <w:t>°.</w:t>
      </w:r>
    </w:p>
    <w:p w14:paraId="51B022D1" w14:textId="67BA8F3D" w:rsidR="006B322B" w:rsidRPr="00BA75E9" w:rsidRDefault="009705BE" w:rsidP="006D1982">
      <w:pPr>
        <w:spacing w:after="120"/>
        <w:jc w:val="both"/>
        <w:rPr>
          <w:sz w:val="20"/>
          <w:szCs w:val="20"/>
        </w:rPr>
      </w:pPr>
      <w:r w:rsidRPr="00BA75E9">
        <w:rPr>
          <w:b/>
          <w:sz w:val="20"/>
          <w:szCs w:val="20"/>
        </w:rPr>
        <w:t>Art. 1</w:t>
      </w:r>
      <w:r w:rsidR="00AE4C91" w:rsidRPr="00BA75E9">
        <w:rPr>
          <w:b/>
          <w:sz w:val="20"/>
          <w:szCs w:val="20"/>
        </w:rPr>
        <w:t>2</w:t>
      </w:r>
      <w:r w:rsidR="00F22CA4" w:rsidRPr="00BA75E9">
        <w:rPr>
          <w:b/>
          <w:sz w:val="20"/>
          <w:szCs w:val="20"/>
        </w:rPr>
        <w:t>.</w:t>
      </w:r>
      <w:r w:rsidR="00F22CA4" w:rsidRPr="00BA75E9">
        <w:rPr>
          <w:sz w:val="20"/>
          <w:szCs w:val="20"/>
        </w:rPr>
        <w:t xml:space="preserve"> </w:t>
      </w:r>
      <w:r w:rsidR="000B231B" w:rsidRPr="00BA75E9">
        <w:rPr>
          <w:sz w:val="20"/>
          <w:szCs w:val="20"/>
        </w:rPr>
        <w:t>O</w:t>
      </w:r>
      <w:r w:rsidR="003D614D" w:rsidRPr="00BA75E9">
        <w:rPr>
          <w:sz w:val="20"/>
          <w:szCs w:val="20"/>
        </w:rPr>
        <w:t xml:space="preserve"> docente deve</w:t>
      </w:r>
      <w:r w:rsidR="00021F43" w:rsidRPr="00BA75E9">
        <w:rPr>
          <w:sz w:val="20"/>
          <w:szCs w:val="20"/>
        </w:rPr>
        <w:t>rá</w:t>
      </w:r>
      <w:r w:rsidR="003D614D" w:rsidRPr="00BA75E9">
        <w:rPr>
          <w:sz w:val="20"/>
          <w:szCs w:val="20"/>
        </w:rPr>
        <w:t xml:space="preserve"> ter ministrado</w:t>
      </w:r>
      <w:r w:rsidR="000B231B" w:rsidRPr="00BA75E9">
        <w:rPr>
          <w:sz w:val="20"/>
          <w:szCs w:val="20"/>
        </w:rPr>
        <w:t>, no mínimo, uma disciplina</w:t>
      </w:r>
      <w:r w:rsidR="003D614D" w:rsidRPr="00BA75E9">
        <w:rPr>
          <w:sz w:val="20"/>
          <w:szCs w:val="20"/>
        </w:rPr>
        <w:t xml:space="preserve"> no</w:t>
      </w:r>
      <w:r w:rsidR="00021F43" w:rsidRPr="00BA75E9">
        <w:rPr>
          <w:rFonts w:cs="Calibri"/>
          <w:bCs/>
          <w:sz w:val="20"/>
          <w:szCs w:val="20"/>
        </w:rPr>
        <w:t xml:space="preserve"> PPGBTC no</w:t>
      </w:r>
      <w:r w:rsidR="003D614D" w:rsidRPr="00BA75E9">
        <w:rPr>
          <w:sz w:val="20"/>
          <w:szCs w:val="20"/>
        </w:rPr>
        <w:t xml:space="preserve"> triênio.</w:t>
      </w:r>
    </w:p>
    <w:p w14:paraId="6D3481CB" w14:textId="30DE98A6" w:rsidR="006F0EBC" w:rsidRPr="00BA75E9" w:rsidRDefault="006F0EBC" w:rsidP="006D1982">
      <w:pPr>
        <w:spacing w:after="120"/>
        <w:jc w:val="both"/>
        <w:rPr>
          <w:sz w:val="20"/>
          <w:szCs w:val="20"/>
        </w:rPr>
      </w:pPr>
      <w:r w:rsidRPr="00BA75E9">
        <w:rPr>
          <w:b/>
          <w:sz w:val="20"/>
          <w:szCs w:val="20"/>
        </w:rPr>
        <w:t>Art. 1</w:t>
      </w:r>
      <w:r w:rsidR="00AE4C91" w:rsidRPr="00BA75E9">
        <w:rPr>
          <w:b/>
          <w:sz w:val="20"/>
          <w:szCs w:val="20"/>
        </w:rPr>
        <w:t>3</w:t>
      </w:r>
      <w:r w:rsidRPr="00BA75E9">
        <w:rPr>
          <w:b/>
          <w:sz w:val="20"/>
          <w:szCs w:val="20"/>
        </w:rPr>
        <w:t xml:space="preserve">. </w:t>
      </w:r>
      <w:r w:rsidRPr="00BA75E9">
        <w:rPr>
          <w:sz w:val="20"/>
          <w:szCs w:val="20"/>
        </w:rPr>
        <w:t>O recredenciamento levará em conta a avaliação do desempenho docente duran</w:t>
      </w:r>
      <w:r w:rsidR="00874948" w:rsidRPr="00BA75E9">
        <w:rPr>
          <w:sz w:val="20"/>
          <w:szCs w:val="20"/>
        </w:rPr>
        <w:t>te o período avaliado, por meio de ficha de avaliação preenchida pel</w:t>
      </w:r>
      <w:r w:rsidR="00887449" w:rsidRPr="00BA75E9">
        <w:rPr>
          <w:sz w:val="20"/>
          <w:szCs w:val="20"/>
        </w:rPr>
        <w:t>os discentes</w:t>
      </w:r>
      <w:r w:rsidR="000B231B" w:rsidRPr="00BA75E9">
        <w:rPr>
          <w:sz w:val="20"/>
          <w:szCs w:val="20"/>
        </w:rPr>
        <w:t>, que</w:t>
      </w:r>
      <w:r w:rsidR="00175267" w:rsidRPr="00BA75E9">
        <w:rPr>
          <w:sz w:val="20"/>
          <w:szCs w:val="20"/>
        </w:rPr>
        <w:t xml:space="preserve"> acontecerá ao término de cada </w:t>
      </w:r>
      <w:r w:rsidR="000B231B" w:rsidRPr="00BA75E9">
        <w:rPr>
          <w:sz w:val="20"/>
          <w:szCs w:val="20"/>
        </w:rPr>
        <w:t>disciplina ministrada</w:t>
      </w:r>
      <w:r w:rsidR="00175267" w:rsidRPr="00BA75E9">
        <w:rPr>
          <w:sz w:val="20"/>
          <w:szCs w:val="20"/>
        </w:rPr>
        <w:t>.</w:t>
      </w:r>
    </w:p>
    <w:p w14:paraId="126428BB" w14:textId="77777777" w:rsidR="00F22CA4" w:rsidRPr="00BA75E9" w:rsidRDefault="00F22CA4" w:rsidP="00F22CA4">
      <w:pPr>
        <w:pStyle w:val="Corpodetexto2"/>
        <w:tabs>
          <w:tab w:val="left" w:pos="4680"/>
        </w:tabs>
        <w:rPr>
          <w:b/>
          <w:sz w:val="20"/>
        </w:rPr>
      </w:pPr>
    </w:p>
    <w:p w14:paraId="277B5BA3" w14:textId="77777777" w:rsidR="00F22CA4" w:rsidRPr="00BA75E9" w:rsidRDefault="00F22CA4" w:rsidP="00F22CA4">
      <w:pPr>
        <w:pStyle w:val="Corpodetexto2"/>
        <w:tabs>
          <w:tab w:val="left" w:pos="4680"/>
        </w:tabs>
        <w:rPr>
          <w:b/>
          <w:sz w:val="20"/>
        </w:rPr>
      </w:pPr>
      <w:r w:rsidRPr="00BA75E9">
        <w:rPr>
          <w:b/>
          <w:sz w:val="20"/>
        </w:rPr>
        <w:t>DO DESCREDENCIAMENTO</w:t>
      </w:r>
    </w:p>
    <w:p w14:paraId="42773D8D" w14:textId="34849C0B" w:rsidR="00F22CA4" w:rsidRPr="00BA75E9" w:rsidRDefault="009705BE" w:rsidP="00F22CA4">
      <w:pPr>
        <w:pStyle w:val="Corpodetexto2"/>
        <w:rPr>
          <w:sz w:val="20"/>
        </w:rPr>
      </w:pPr>
      <w:r w:rsidRPr="00BA75E9">
        <w:rPr>
          <w:b/>
          <w:sz w:val="20"/>
        </w:rPr>
        <w:t>Art. 1</w:t>
      </w:r>
      <w:r w:rsidR="00AE4C91" w:rsidRPr="00BA75E9">
        <w:rPr>
          <w:b/>
          <w:sz w:val="20"/>
        </w:rPr>
        <w:t>4</w:t>
      </w:r>
      <w:r w:rsidR="00F22CA4" w:rsidRPr="00BA75E9">
        <w:rPr>
          <w:b/>
          <w:sz w:val="20"/>
        </w:rPr>
        <w:t>.</w:t>
      </w:r>
      <w:r w:rsidR="00F22CA4" w:rsidRPr="00BA75E9">
        <w:rPr>
          <w:sz w:val="20"/>
        </w:rPr>
        <w:t xml:space="preserve"> Serão descredenciados</w:t>
      </w:r>
      <w:r w:rsidR="000B231B" w:rsidRPr="00BA75E9">
        <w:rPr>
          <w:sz w:val="20"/>
        </w:rPr>
        <w:t xml:space="preserve"> do</w:t>
      </w:r>
      <w:r w:rsidR="00F22CA4" w:rsidRPr="00BA75E9">
        <w:rPr>
          <w:sz w:val="20"/>
        </w:rPr>
        <w:t xml:space="preserve"> </w:t>
      </w:r>
      <w:r w:rsidR="00F27B01" w:rsidRPr="00BA75E9">
        <w:rPr>
          <w:rFonts w:cs="Calibri"/>
          <w:bCs/>
          <w:sz w:val="20"/>
        </w:rPr>
        <w:t>PPGBTC</w:t>
      </w:r>
      <w:r w:rsidR="00F22CA4" w:rsidRPr="00BA75E9">
        <w:rPr>
          <w:sz w:val="20"/>
        </w:rPr>
        <w:t>, após apreciação do Colegiado</w:t>
      </w:r>
      <w:r w:rsidR="000B231B" w:rsidRPr="00BA75E9">
        <w:rPr>
          <w:sz w:val="20"/>
        </w:rPr>
        <w:t xml:space="preserve"> Pleno</w:t>
      </w:r>
      <w:r w:rsidR="00F22CA4" w:rsidRPr="00BA75E9">
        <w:rPr>
          <w:sz w:val="20"/>
        </w:rPr>
        <w:t>, com base</w:t>
      </w:r>
      <w:r w:rsidR="00AD6752" w:rsidRPr="00BA75E9">
        <w:rPr>
          <w:sz w:val="20"/>
        </w:rPr>
        <w:t xml:space="preserve"> no parecer</w:t>
      </w:r>
      <w:r w:rsidR="00F22CA4" w:rsidRPr="00BA75E9">
        <w:rPr>
          <w:sz w:val="20"/>
        </w:rPr>
        <w:t xml:space="preserve"> </w:t>
      </w:r>
      <w:r w:rsidR="00AD6752" w:rsidRPr="00BA75E9">
        <w:rPr>
          <w:sz w:val="20"/>
        </w:rPr>
        <w:t>de um relator</w:t>
      </w:r>
      <w:r w:rsidR="00F22CA4" w:rsidRPr="00BA75E9">
        <w:rPr>
          <w:sz w:val="20"/>
        </w:rPr>
        <w:t>:</w:t>
      </w:r>
    </w:p>
    <w:p w14:paraId="7381330B" w14:textId="77777777" w:rsidR="00F22CA4" w:rsidRPr="00BA75E9" w:rsidRDefault="00F22CA4" w:rsidP="00F22CA4">
      <w:pPr>
        <w:pStyle w:val="Corpodetexto2"/>
        <w:numPr>
          <w:ilvl w:val="0"/>
          <w:numId w:val="1"/>
        </w:numPr>
        <w:rPr>
          <w:sz w:val="20"/>
        </w:rPr>
      </w:pPr>
      <w:proofErr w:type="gramStart"/>
      <w:r w:rsidRPr="00BA75E9">
        <w:rPr>
          <w:sz w:val="20"/>
        </w:rPr>
        <w:t>os</w:t>
      </w:r>
      <w:proofErr w:type="gramEnd"/>
      <w:r w:rsidRPr="00BA75E9">
        <w:rPr>
          <w:sz w:val="20"/>
        </w:rPr>
        <w:t xml:space="preserve"> docentes que solicitarem o descredenciamento;  </w:t>
      </w:r>
    </w:p>
    <w:p w14:paraId="3E90319F" w14:textId="19C3E0FD" w:rsidR="00F22CA4" w:rsidRPr="00BA75E9" w:rsidRDefault="00F22CA4" w:rsidP="00F22CA4">
      <w:pPr>
        <w:pStyle w:val="Corpodetexto2"/>
        <w:numPr>
          <w:ilvl w:val="0"/>
          <w:numId w:val="1"/>
        </w:numPr>
        <w:rPr>
          <w:sz w:val="20"/>
        </w:rPr>
      </w:pPr>
      <w:proofErr w:type="gramStart"/>
      <w:r w:rsidRPr="00BA75E9">
        <w:rPr>
          <w:sz w:val="20"/>
        </w:rPr>
        <w:t>os</w:t>
      </w:r>
      <w:proofErr w:type="gramEnd"/>
      <w:r w:rsidRPr="00BA75E9">
        <w:rPr>
          <w:sz w:val="20"/>
        </w:rPr>
        <w:t xml:space="preserve"> docentes que não atenderem as normas expl</w:t>
      </w:r>
      <w:r w:rsidR="00AD6752" w:rsidRPr="00BA75E9">
        <w:rPr>
          <w:sz w:val="20"/>
        </w:rPr>
        <w:t>icitadas nos artigos anteriores.</w:t>
      </w:r>
    </w:p>
    <w:p w14:paraId="3CCC67B8" w14:textId="15514CB6" w:rsidR="00F22CA4" w:rsidRPr="00BA75E9" w:rsidRDefault="006D1982" w:rsidP="006D1982">
      <w:pPr>
        <w:pStyle w:val="Corpodetexto2"/>
        <w:ind w:right="91"/>
        <w:rPr>
          <w:sz w:val="20"/>
        </w:rPr>
      </w:pPr>
      <w:r w:rsidRPr="00BA75E9">
        <w:rPr>
          <w:b/>
          <w:sz w:val="20"/>
        </w:rPr>
        <w:t>Art. 1</w:t>
      </w:r>
      <w:r w:rsidR="00AE4C91" w:rsidRPr="00BA75E9">
        <w:rPr>
          <w:b/>
          <w:sz w:val="20"/>
        </w:rPr>
        <w:t>5</w:t>
      </w:r>
      <w:r w:rsidRPr="00BA75E9">
        <w:rPr>
          <w:b/>
          <w:sz w:val="20"/>
        </w:rPr>
        <w:t>.</w:t>
      </w:r>
      <w:r w:rsidRPr="00BA75E9">
        <w:rPr>
          <w:sz w:val="20"/>
        </w:rPr>
        <w:t xml:space="preserve"> </w:t>
      </w:r>
      <w:r w:rsidR="00F22CA4" w:rsidRPr="00BA75E9">
        <w:rPr>
          <w:sz w:val="20"/>
        </w:rPr>
        <w:t>O docente descredenciado não poderá abrir vaga</w:t>
      </w:r>
      <w:r w:rsidR="00CA38AA" w:rsidRPr="00BA75E9">
        <w:rPr>
          <w:sz w:val="20"/>
        </w:rPr>
        <w:t>s na seleção subsequ</w:t>
      </w:r>
      <w:r w:rsidR="00F22CA4" w:rsidRPr="00BA75E9">
        <w:rPr>
          <w:sz w:val="20"/>
        </w:rPr>
        <w:t>ente</w:t>
      </w:r>
      <w:r w:rsidR="00AD6752" w:rsidRPr="00BA75E9">
        <w:rPr>
          <w:sz w:val="20"/>
        </w:rPr>
        <w:t>,</w:t>
      </w:r>
      <w:r w:rsidR="00F22CA4" w:rsidRPr="00BA75E9">
        <w:rPr>
          <w:sz w:val="20"/>
        </w:rPr>
        <w:t xml:space="preserve"> nem oferecer disciplinas. </w:t>
      </w:r>
      <w:r w:rsidR="00AD6752" w:rsidRPr="00BA75E9">
        <w:rPr>
          <w:sz w:val="20"/>
        </w:rPr>
        <w:t>Ele d</w:t>
      </w:r>
      <w:r w:rsidR="00F22CA4" w:rsidRPr="00BA75E9">
        <w:rPr>
          <w:sz w:val="20"/>
        </w:rPr>
        <w:t>everá concluir as orientações em andamento e poderá apresentar nova solicitação</w:t>
      </w:r>
      <w:r w:rsidR="00DB09F2" w:rsidRPr="00BA75E9">
        <w:rPr>
          <w:sz w:val="20"/>
        </w:rPr>
        <w:t xml:space="preserve"> </w:t>
      </w:r>
      <w:r w:rsidR="00F22CA4" w:rsidRPr="00BA75E9">
        <w:rPr>
          <w:sz w:val="20"/>
        </w:rPr>
        <w:t>de credenciamento</w:t>
      </w:r>
      <w:r w:rsidR="00AD6752" w:rsidRPr="00BA75E9">
        <w:rPr>
          <w:sz w:val="20"/>
        </w:rPr>
        <w:t>,</w:t>
      </w:r>
      <w:r w:rsidR="00F22CA4" w:rsidRPr="00BA75E9">
        <w:rPr>
          <w:sz w:val="20"/>
        </w:rPr>
        <w:t xml:space="preserve"> quando v</w:t>
      </w:r>
      <w:r w:rsidR="00AD6752" w:rsidRPr="00BA75E9">
        <w:rPr>
          <w:sz w:val="20"/>
        </w:rPr>
        <w:t>oltar a preencher os requisitos, se for o caso.</w:t>
      </w:r>
      <w:r w:rsidR="00F22CA4" w:rsidRPr="00BA75E9">
        <w:rPr>
          <w:sz w:val="20"/>
        </w:rPr>
        <w:t xml:space="preserve"> </w:t>
      </w:r>
    </w:p>
    <w:p w14:paraId="08B3D836" w14:textId="48EA59B4" w:rsidR="00F22CA4" w:rsidRPr="00BA75E9" w:rsidRDefault="009705BE" w:rsidP="00F22CA4">
      <w:pPr>
        <w:pStyle w:val="Corpodetexto2"/>
        <w:rPr>
          <w:sz w:val="20"/>
        </w:rPr>
      </w:pPr>
      <w:r w:rsidRPr="00BA75E9">
        <w:rPr>
          <w:b/>
          <w:sz w:val="20"/>
        </w:rPr>
        <w:t>Art. 1</w:t>
      </w:r>
      <w:r w:rsidR="00AE4C91" w:rsidRPr="00BA75E9">
        <w:rPr>
          <w:b/>
          <w:sz w:val="20"/>
        </w:rPr>
        <w:t>6</w:t>
      </w:r>
      <w:r w:rsidR="00F22CA4" w:rsidRPr="00BA75E9">
        <w:rPr>
          <w:b/>
          <w:sz w:val="20"/>
        </w:rPr>
        <w:t>.</w:t>
      </w:r>
      <w:r w:rsidR="00F22CA4" w:rsidRPr="00BA75E9">
        <w:rPr>
          <w:sz w:val="20"/>
        </w:rPr>
        <w:t xml:space="preserve"> Os casos om</w:t>
      </w:r>
      <w:r w:rsidR="00AD6752" w:rsidRPr="00BA75E9">
        <w:rPr>
          <w:sz w:val="20"/>
        </w:rPr>
        <w:t xml:space="preserve">issos serão apreciados </w:t>
      </w:r>
      <w:r w:rsidR="00F22CA4" w:rsidRPr="00BA75E9">
        <w:rPr>
          <w:sz w:val="20"/>
        </w:rPr>
        <w:t>pelo Colegiado</w:t>
      </w:r>
      <w:r w:rsidR="00AD6752" w:rsidRPr="00BA75E9">
        <w:rPr>
          <w:sz w:val="20"/>
        </w:rPr>
        <w:t xml:space="preserve"> Pleno</w:t>
      </w:r>
      <w:r w:rsidR="00F22CA4" w:rsidRPr="00BA75E9">
        <w:rPr>
          <w:sz w:val="20"/>
        </w:rPr>
        <w:t xml:space="preserve"> do </w:t>
      </w:r>
      <w:r w:rsidR="00AD6752" w:rsidRPr="00BA75E9">
        <w:rPr>
          <w:sz w:val="20"/>
        </w:rPr>
        <w:t>PPGBTC</w:t>
      </w:r>
      <w:r w:rsidR="00F22CA4" w:rsidRPr="00BA75E9">
        <w:rPr>
          <w:sz w:val="20"/>
        </w:rPr>
        <w:t>.</w:t>
      </w:r>
    </w:p>
    <w:p w14:paraId="767A4556" w14:textId="77777777" w:rsidR="00F22CA4" w:rsidRPr="00BA75E9" w:rsidRDefault="00F22CA4" w:rsidP="00F22CA4">
      <w:pPr>
        <w:pStyle w:val="Corpodetexto2"/>
        <w:rPr>
          <w:sz w:val="20"/>
        </w:rPr>
      </w:pPr>
    </w:p>
    <w:p w14:paraId="4BC2FD83" w14:textId="77777777" w:rsidR="00F22CA4" w:rsidRPr="00BA75E9" w:rsidRDefault="00F22CA4" w:rsidP="00F22CA4">
      <w:pPr>
        <w:pStyle w:val="Corpodetexto2"/>
        <w:rPr>
          <w:b/>
          <w:sz w:val="20"/>
        </w:rPr>
      </w:pPr>
      <w:r w:rsidRPr="00BA75E9">
        <w:rPr>
          <w:b/>
          <w:sz w:val="20"/>
        </w:rPr>
        <w:t>DISPOSIÇÕES TRANSITÓRIAS</w:t>
      </w:r>
    </w:p>
    <w:p w14:paraId="12845B71" w14:textId="182473CE" w:rsidR="00F22CA4" w:rsidRPr="00BA75E9" w:rsidRDefault="009705BE" w:rsidP="00F22CA4">
      <w:pPr>
        <w:pStyle w:val="Corpodetexto2"/>
        <w:rPr>
          <w:sz w:val="20"/>
        </w:rPr>
      </w:pPr>
      <w:r w:rsidRPr="00BA75E9">
        <w:rPr>
          <w:b/>
          <w:sz w:val="20"/>
        </w:rPr>
        <w:t>Art. 1</w:t>
      </w:r>
      <w:r w:rsidR="00AE4C91" w:rsidRPr="00BA75E9">
        <w:rPr>
          <w:b/>
          <w:sz w:val="20"/>
        </w:rPr>
        <w:t>7</w:t>
      </w:r>
      <w:r w:rsidR="00F7632F" w:rsidRPr="00BA75E9">
        <w:rPr>
          <w:b/>
          <w:sz w:val="20"/>
        </w:rPr>
        <w:t>.</w:t>
      </w:r>
      <w:r w:rsidR="00F22CA4" w:rsidRPr="00BA75E9">
        <w:rPr>
          <w:sz w:val="20"/>
        </w:rPr>
        <w:t xml:space="preserve"> O </w:t>
      </w:r>
      <w:r w:rsidR="00F27B01" w:rsidRPr="00BA75E9">
        <w:rPr>
          <w:rFonts w:cs="Calibri"/>
          <w:bCs/>
          <w:sz w:val="20"/>
        </w:rPr>
        <w:t>PPGBTC</w:t>
      </w:r>
      <w:r w:rsidR="00F27B01" w:rsidRPr="00BA75E9">
        <w:rPr>
          <w:sz w:val="20"/>
        </w:rPr>
        <w:t xml:space="preserve"> </w:t>
      </w:r>
      <w:r w:rsidR="00F22CA4" w:rsidRPr="00BA75E9">
        <w:rPr>
          <w:sz w:val="20"/>
        </w:rPr>
        <w:t>definirá um período anual de inscrições para credenciamento e recredenciamento, preferencialmente</w:t>
      </w:r>
      <w:r w:rsidR="006F0EBC" w:rsidRPr="00BA75E9">
        <w:rPr>
          <w:sz w:val="20"/>
        </w:rPr>
        <w:t xml:space="preserve"> no primeiro semestre</w:t>
      </w:r>
      <w:r w:rsidR="00F22CA4" w:rsidRPr="00BA75E9">
        <w:rPr>
          <w:sz w:val="20"/>
        </w:rPr>
        <w:t>.</w:t>
      </w:r>
    </w:p>
    <w:p w14:paraId="2FA606F4" w14:textId="54A5F368" w:rsidR="00397488" w:rsidRPr="00BA75E9" w:rsidRDefault="00AE4C91" w:rsidP="00397488">
      <w:pPr>
        <w:pStyle w:val="Corpodetexto2"/>
        <w:rPr>
          <w:sz w:val="20"/>
        </w:rPr>
      </w:pPr>
      <w:r w:rsidRPr="00BA75E9">
        <w:rPr>
          <w:b/>
          <w:sz w:val="20"/>
        </w:rPr>
        <w:t>Art. 18</w:t>
      </w:r>
      <w:r w:rsidR="00F7632F" w:rsidRPr="00BA75E9">
        <w:rPr>
          <w:b/>
          <w:sz w:val="20"/>
        </w:rPr>
        <w:t xml:space="preserve">. </w:t>
      </w:r>
      <w:r w:rsidR="00B719C5" w:rsidRPr="00BA75E9">
        <w:rPr>
          <w:sz w:val="20"/>
        </w:rPr>
        <w:t xml:space="preserve">O atual quadro de </w:t>
      </w:r>
      <w:r w:rsidR="00AD6752" w:rsidRPr="00BA75E9">
        <w:rPr>
          <w:sz w:val="20"/>
        </w:rPr>
        <w:t>docentes</w:t>
      </w:r>
      <w:r w:rsidR="00B719C5" w:rsidRPr="00BA75E9">
        <w:rPr>
          <w:sz w:val="20"/>
        </w:rPr>
        <w:t xml:space="preserve"> do </w:t>
      </w:r>
      <w:r w:rsidR="00F27B01" w:rsidRPr="00BA75E9">
        <w:rPr>
          <w:rFonts w:cs="Calibri"/>
          <w:bCs/>
          <w:sz w:val="20"/>
        </w:rPr>
        <w:t>PPGBTC</w:t>
      </w:r>
      <w:r w:rsidR="00F27B01" w:rsidRPr="00BA75E9">
        <w:rPr>
          <w:sz w:val="20"/>
        </w:rPr>
        <w:t xml:space="preserve"> </w:t>
      </w:r>
      <w:r w:rsidR="00B719C5" w:rsidRPr="00BA75E9">
        <w:rPr>
          <w:sz w:val="20"/>
        </w:rPr>
        <w:t>foi credenciado utilizando os critérios</w:t>
      </w:r>
      <w:r w:rsidR="00AD6752" w:rsidRPr="00BA75E9">
        <w:rPr>
          <w:sz w:val="20"/>
        </w:rPr>
        <w:t xml:space="preserve"> dispostos nos a</w:t>
      </w:r>
      <w:r w:rsidR="00397488" w:rsidRPr="00BA75E9">
        <w:rPr>
          <w:sz w:val="20"/>
        </w:rPr>
        <w:t xml:space="preserve">rtigos 2° a </w:t>
      </w:r>
      <w:r w:rsidR="00C7164B" w:rsidRPr="00BA75E9">
        <w:rPr>
          <w:sz w:val="20"/>
        </w:rPr>
        <w:t>7</w:t>
      </w:r>
      <w:r w:rsidR="00AD6752" w:rsidRPr="00BA75E9">
        <w:rPr>
          <w:sz w:val="20"/>
        </w:rPr>
        <w:t>° da presente R</w:t>
      </w:r>
      <w:r w:rsidR="00397488" w:rsidRPr="00BA75E9">
        <w:rPr>
          <w:sz w:val="20"/>
        </w:rPr>
        <w:t>esolução.</w:t>
      </w:r>
    </w:p>
    <w:p w14:paraId="5E529F97" w14:textId="2C097B04" w:rsidR="0094744D" w:rsidRPr="00BA75E9" w:rsidRDefault="0094744D" w:rsidP="00397488">
      <w:pPr>
        <w:pStyle w:val="Corpodetexto2"/>
        <w:rPr>
          <w:sz w:val="20"/>
        </w:rPr>
      </w:pPr>
      <w:r w:rsidRPr="00BA75E9">
        <w:rPr>
          <w:b/>
          <w:sz w:val="20"/>
        </w:rPr>
        <w:t xml:space="preserve">Art. 19. </w:t>
      </w:r>
      <w:r w:rsidR="00AD6752" w:rsidRPr="00BA75E9">
        <w:rPr>
          <w:sz w:val="20"/>
        </w:rPr>
        <w:t>Esta R</w:t>
      </w:r>
      <w:r w:rsidR="00561083" w:rsidRPr="00BA75E9">
        <w:rPr>
          <w:sz w:val="20"/>
        </w:rPr>
        <w:t xml:space="preserve">esolução entra em vigor após sua aprovação no Colegiado </w:t>
      </w:r>
      <w:r w:rsidR="00AD6752" w:rsidRPr="00BA75E9">
        <w:rPr>
          <w:sz w:val="20"/>
        </w:rPr>
        <w:t xml:space="preserve">Pleno </w:t>
      </w:r>
      <w:r w:rsidR="00561083" w:rsidRPr="00BA75E9">
        <w:rPr>
          <w:sz w:val="20"/>
        </w:rPr>
        <w:t xml:space="preserve">do </w:t>
      </w:r>
      <w:r w:rsidR="00AD6752" w:rsidRPr="00BA75E9">
        <w:rPr>
          <w:sz w:val="20"/>
        </w:rPr>
        <w:t>PPGBTC</w:t>
      </w:r>
      <w:r w:rsidR="00561083" w:rsidRPr="00BA75E9">
        <w:rPr>
          <w:sz w:val="20"/>
        </w:rPr>
        <w:t xml:space="preserve"> e homologação pela Câmara de Pós-Graduação, </w:t>
      </w:r>
      <w:r w:rsidR="00561083" w:rsidRPr="00BA75E9">
        <w:rPr>
          <w:rFonts w:cs="Calibri"/>
          <w:bCs/>
          <w:sz w:val="20"/>
        </w:rPr>
        <w:t>revogando as disposições em contrário</w:t>
      </w:r>
      <w:r w:rsidR="00561083" w:rsidRPr="00BA75E9">
        <w:rPr>
          <w:sz w:val="20"/>
        </w:rPr>
        <w:t>.</w:t>
      </w:r>
    </w:p>
    <w:p w14:paraId="6AC8CF74" w14:textId="2C002B13" w:rsidR="009137A1" w:rsidRPr="00BA75E9" w:rsidRDefault="00F9275A" w:rsidP="00F9275A">
      <w:pPr>
        <w:pStyle w:val="Corpodetexto2"/>
        <w:rPr>
          <w:sz w:val="20"/>
        </w:rPr>
      </w:pPr>
      <w:r w:rsidRPr="00BA75E9">
        <w:rPr>
          <w:b/>
          <w:sz w:val="20"/>
        </w:rPr>
        <w:t xml:space="preserve">Art. </w:t>
      </w:r>
      <w:r w:rsidR="0094744D" w:rsidRPr="00BA75E9">
        <w:rPr>
          <w:b/>
          <w:sz w:val="20"/>
        </w:rPr>
        <w:t>20</w:t>
      </w:r>
      <w:r w:rsidRPr="00BA75E9">
        <w:rPr>
          <w:b/>
          <w:sz w:val="20"/>
        </w:rPr>
        <w:t xml:space="preserve">. </w:t>
      </w:r>
      <w:r w:rsidR="00AD6752" w:rsidRPr="00BA75E9">
        <w:rPr>
          <w:sz w:val="20"/>
        </w:rPr>
        <w:t>Esta Resolução torna sem efeito a</w:t>
      </w:r>
      <w:r w:rsidR="00561083" w:rsidRPr="00BA75E9">
        <w:rPr>
          <w:sz w:val="20"/>
        </w:rPr>
        <w:t xml:space="preserve"> Resolução 04/PPGBTC/2010.</w:t>
      </w:r>
    </w:p>
    <w:p w14:paraId="1B9D3CA1" w14:textId="77777777" w:rsidR="00AD6752" w:rsidRPr="00BA75E9" w:rsidRDefault="00AD6752" w:rsidP="00F22CA4">
      <w:pPr>
        <w:pStyle w:val="Corpodetexto2"/>
        <w:jc w:val="right"/>
        <w:rPr>
          <w:sz w:val="20"/>
        </w:rPr>
      </w:pPr>
    </w:p>
    <w:p w14:paraId="43EFE5BC" w14:textId="4A75BB4B" w:rsidR="00F22CA4" w:rsidRPr="00BA75E9" w:rsidRDefault="00AC5ED2" w:rsidP="00F22CA4">
      <w:pPr>
        <w:pStyle w:val="Corpodetexto2"/>
        <w:jc w:val="right"/>
        <w:rPr>
          <w:sz w:val="20"/>
        </w:rPr>
      </w:pPr>
      <w:r w:rsidRPr="00BA75E9">
        <w:rPr>
          <w:sz w:val="20"/>
        </w:rPr>
        <w:t xml:space="preserve">Florianópolis, </w:t>
      </w:r>
      <w:r w:rsidR="00AD6752" w:rsidRPr="00BA75E9">
        <w:rPr>
          <w:sz w:val="20"/>
        </w:rPr>
        <w:t>21</w:t>
      </w:r>
      <w:r w:rsidR="00F27B01" w:rsidRPr="00BA75E9">
        <w:rPr>
          <w:sz w:val="20"/>
        </w:rPr>
        <w:t xml:space="preserve"> de </w:t>
      </w:r>
      <w:r w:rsidR="00632E9D" w:rsidRPr="00BA75E9">
        <w:rPr>
          <w:sz w:val="20"/>
        </w:rPr>
        <w:t>Março</w:t>
      </w:r>
      <w:r w:rsidR="00F27B01" w:rsidRPr="00BA75E9">
        <w:rPr>
          <w:sz w:val="20"/>
        </w:rPr>
        <w:t xml:space="preserve"> de </w:t>
      </w:r>
      <w:r w:rsidR="00632E9D" w:rsidRPr="00BA75E9">
        <w:rPr>
          <w:sz w:val="20"/>
        </w:rPr>
        <w:t>2012</w:t>
      </w:r>
      <w:r w:rsidR="00F22CA4" w:rsidRPr="00BA75E9">
        <w:rPr>
          <w:sz w:val="20"/>
        </w:rPr>
        <w:t>.</w:t>
      </w:r>
    </w:p>
    <w:p w14:paraId="28E12D94" w14:textId="141C42AF" w:rsidR="00CA38AA" w:rsidRPr="00BA75E9" w:rsidRDefault="00CA38AA" w:rsidP="00CA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sz w:val="20"/>
          <w:szCs w:val="20"/>
        </w:rPr>
      </w:pPr>
      <w:r w:rsidRPr="00BA75E9">
        <w:rPr>
          <w:noProof/>
          <w:sz w:val="20"/>
          <w:szCs w:val="20"/>
        </w:rPr>
        <w:drawing>
          <wp:inline distT="0" distB="0" distL="0" distR="0" wp14:anchorId="34E74F7D" wp14:editId="35BFA4A6">
            <wp:extent cx="589915" cy="654685"/>
            <wp:effectExtent l="0" t="0" r="0" b="5715"/>
            <wp:docPr id="3" name="Picture 0" descr="claudia_simõ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audia_simõ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3EF6" w14:textId="77777777" w:rsidR="00CA38AA" w:rsidRPr="00BA75E9" w:rsidRDefault="00CA38AA" w:rsidP="00CA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sz w:val="20"/>
          <w:szCs w:val="20"/>
        </w:rPr>
      </w:pPr>
    </w:p>
    <w:p w14:paraId="0EE2460D" w14:textId="27E6E23B" w:rsidR="00CA38AA" w:rsidRPr="00BA75E9" w:rsidRDefault="00CA38AA" w:rsidP="00CA38AA">
      <w:pPr>
        <w:jc w:val="center"/>
        <w:rPr>
          <w:rFonts w:eastAsia="GulimChe" w:cs="Arial"/>
          <w:sz w:val="20"/>
          <w:szCs w:val="20"/>
        </w:rPr>
      </w:pPr>
      <w:proofErr w:type="spellStart"/>
      <w:r w:rsidRPr="00BA75E9">
        <w:rPr>
          <w:rFonts w:eastAsia="GulimChe" w:cs="Arial"/>
          <w:sz w:val="20"/>
          <w:szCs w:val="20"/>
        </w:rPr>
        <w:t>Profª</w:t>
      </w:r>
      <w:proofErr w:type="spellEnd"/>
      <w:r w:rsidRPr="00BA75E9">
        <w:rPr>
          <w:rFonts w:eastAsia="GulimChe" w:cs="Arial"/>
          <w:sz w:val="20"/>
          <w:szCs w:val="20"/>
        </w:rPr>
        <w:t xml:space="preserve">. </w:t>
      </w:r>
      <w:proofErr w:type="spellStart"/>
      <w:r w:rsidRPr="00BA75E9">
        <w:rPr>
          <w:rFonts w:eastAsia="GulimChe" w:cs="Arial"/>
          <w:sz w:val="20"/>
          <w:szCs w:val="20"/>
        </w:rPr>
        <w:t>Drª</w:t>
      </w:r>
      <w:proofErr w:type="spellEnd"/>
      <w:r w:rsidRPr="00BA75E9">
        <w:rPr>
          <w:rFonts w:eastAsia="GulimChe" w:cs="Arial"/>
          <w:sz w:val="20"/>
          <w:szCs w:val="20"/>
        </w:rPr>
        <w:t>. Cláudia Maria Oliveira Simões</w:t>
      </w:r>
    </w:p>
    <w:p w14:paraId="6BAF5E5A" w14:textId="3C89975D" w:rsidR="00CA38AA" w:rsidRPr="00BA75E9" w:rsidRDefault="00CA38AA" w:rsidP="00CA38AA">
      <w:pPr>
        <w:jc w:val="center"/>
        <w:rPr>
          <w:rFonts w:eastAsia="GulimChe" w:cs="Arial"/>
          <w:sz w:val="20"/>
          <w:szCs w:val="20"/>
        </w:rPr>
      </w:pPr>
      <w:r w:rsidRPr="00BA75E9">
        <w:rPr>
          <w:rFonts w:eastAsia="GulimChe" w:cs="Arial"/>
          <w:sz w:val="20"/>
          <w:szCs w:val="20"/>
        </w:rPr>
        <w:t>Coordenadora da PPG em Biotecnologia e Biociências/CCB</w:t>
      </w:r>
    </w:p>
    <w:p w14:paraId="14A68B97" w14:textId="41C39257" w:rsidR="00CA38AA" w:rsidRPr="00BA75E9" w:rsidRDefault="00CA38AA" w:rsidP="00CA38AA">
      <w:pPr>
        <w:jc w:val="center"/>
        <w:rPr>
          <w:rFonts w:eastAsia="GulimChe" w:cs="Arial"/>
          <w:sz w:val="20"/>
          <w:szCs w:val="20"/>
          <w:lang w:eastAsia="ja-JP"/>
        </w:rPr>
      </w:pPr>
      <w:r w:rsidRPr="00BA75E9">
        <w:rPr>
          <w:rFonts w:eastAsia="GulimChe" w:cs="Arial"/>
          <w:sz w:val="20"/>
          <w:szCs w:val="20"/>
        </w:rPr>
        <w:t>Port. n</w:t>
      </w:r>
      <w:r w:rsidRPr="00BA75E9">
        <w:rPr>
          <w:rFonts w:eastAsia="GulimChe" w:cs="Arial"/>
          <w:sz w:val="20"/>
          <w:szCs w:val="20"/>
          <w:lang w:eastAsia="ja-JP"/>
        </w:rPr>
        <w:t>º 1412/GR/2010</w:t>
      </w:r>
    </w:p>
    <w:p w14:paraId="416F8F78" w14:textId="77777777" w:rsidR="00BA75E9" w:rsidRP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DFD16C" w14:textId="77777777" w:rsid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292219" w14:textId="77777777" w:rsid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0DC60A" w14:textId="77777777" w:rsid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7346E0" w14:textId="77777777" w:rsid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72BFAA" w14:textId="77777777" w:rsid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2FB0C1" w14:textId="77777777" w:rsid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9CA757" w14:textId="77777777" w:rsid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CC9C87" w14:textId="77777777" w:rsidR="00BA75E9" w:rsidRP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720C79" w14:textId="77777777" w:rsidR="00BA75E9" w:rsidRP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5581E8" w14:textId="77777777" w:rsidR="00BA75E9" w:rsidRP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65762D" w14:textId="77777777" w:rsidR="00BA75E9" w:rsidRPr="00BA75E9" w:rsidRDefault="00BA75E9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B8ABD3" w14:textId="77777777" w:rsidR="00BA75E9" w:rsidRPr="00BA75E9" w:rsidRDefault="00BA75E9" w:rsidP="00BA75E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 w:rsidRPr="00BA75E9">
        <w:rPr>
          <w:rStyle w:val="apple-converted-space"/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 Data da </w:t>
      </w:r>
      <w:r w:rsidRPr="00BA75E9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homologação na Câmara de Pós-Graduação: 05/04/2012</w:t>
      </w:r>
    </w:p>
    <w:p w14:paraId="4E54ECE9" w14:textId="77777777" w:rsidR="00BA75E9" w:rsidRPr="00BA75E9" w:rsidRDefault="00BA75E9" w:rsidP="00BA75E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 w:rsidRPr="00BA75E9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Aguardando Publicação no Boletim Oficial da UFSC</w:t>
      </w:r>
    </w:p>
    <w:p w14:paraId="0178A163" w14:textId="0BD3FCDA" w:rsidR="00BA75E9" w:rsidRDefault="00BA75E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 w:type="page"/>
      </w:r>
    </w:p>
    <w:p w14:paraId="5F5CFEF8" w14:textId="2B117758" w:rsidR="00F22CA4" w:rsidRPr="00BA75E9" w:rsidRDefault="00F22CA4" w:rsidP="00BA75E9">
      <w:pPr>
        <w:autoSpaceDE w:val="0"/>
        <w:autoSpaceDN w:val="0"/>
        <w:adjustRightInd w:val="0"/>
        <w:rPr>
          <w:b/>
          <w:sz w:val="20"/>
          <w:szCs w:val="20"/>
        </w:rPr>
      </w:pPr>
      <w:r w:rsidRPr="00BA75E9">
        <w:rPr>
          <w:b/>
          <w:sz w:val="20"/>
          <w:szCs w:val="20"/>
        </w:rPr>
        <w:lastRenderedPageBreak/>
        <w:t>ANEXO</w:t>
      </w:r>
      <w:r w:rsidR="00C727C2" w:rsidRPr="00BA75E9">
        <w:rPr>
          <w:b/>
          <w:sz w:val="20"/>
          <w:szCs w:val="20"/>
        </w:rPr>
        <w:t xml:space="preserve"> I</w:t>
      </w:r>
      <w:r w:rsidRPr="00BA75E9">
        <w:rPr>
          <w:b/>
          <w:sz w:val="20"/>
          <w:szCs w:val="20"/>
        </w:rPr>
        <w:t>:</w:t>
      </w:r>
    </w:p>
    <w:p w14:paraId="3C379C9B" w14:textId="77777777" w:rsidR="00C727C2" w:rsidRPr="00BA75E9" w:rsidRDefault="00C727C2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2B1107" w14:textId="1ACCB39A" w:rsidR="00BA3751" w:rsidRPr="00BA75E9" w:rsidRDefault="00BA3751" w:rsidP="00BA3751">
      <w:pPr>
        <w:shd w:val="clear" w:color="auto" w:fill="0C0C0C"/>
        <w:ind w:left="-142" w:right="-93"/>
        <w:jc w:val="center"/>
        <w:rPr>
          <w:rFonts w:cs="Arial"/>
          <w:b/>
          <w:color w:val="FFFFFF"/>
          <w:sz w:val="20"/>
          <w:szCs w:val="20"/>
        </w:rPr>
      </w:pPr>
      <w:r w:rsidRPr="00BA75E9">
        <w:rPr>
          <w:rFonts w:cs="Arial"/>
          <w:b/>
          <w:color w:val="FFFFFF"/>
          <w:sz w:val="20"/>
          <w:szCs w:val="20"/>
        </w:rPr>
        <w:t>FORMULÁRIO DE CREDENCIAMENTO E RECREDENCIAMENTO DE DOCENTES NO PROGRAMA DE PÓS-GRADUAÇÃO EM BIOTECNOLOGIA E BIOCIÊNCIAS (PPGBTC)</w:t>
      </w:r>
      <w:r w:rsidR="005F5F88" w:rsidRPr="00BA75E9">
        <w:rPr>
          <w:rFonts w:cs="Arial"/>
          <w:b/>
          <w:color w:val="FFFFFF"/>
          <w:sz w:val="20"/>
          <w:szCs w:val="20"/>
        </w:rPr>
        <w:t xml:space="preserve"> - UFSC</w:t>
      </w:r>
    </w:p>
    <w:p w14:paraId="6F3923B7" w14:textId="77777777" w:rsidR="00BA3751" w:rsidRPr="00BA75E9" w:rsidRDefault="00BA3751" w:rsidP="00BA3751">
      <w:pPr>
        <w:jc w:val="center"/>
        <w:rPr>
          <w:rFonts w:cs="Arial"/>
          <w:sz w:val="20"/>
          <w:szCs w:val="20"/>
        </w:rPr>
      </w:pPr>
    </w:p>
    <w:p w14:paraId="7E1C0C14" w14:textId="661CEEAC" w:rsidR="00BA3751" w:rsidRPr="00BA75E9" w:rsidRDefault="00BA3751" w:rsidP="00BA3751">
      <w:pPr>
        <w:numPr>
          <w:ilvl w:val="0"/>
          <w:numId w:val="4"/>
        </w:numPr>
        <w:pBdr>
          <w:top w:val="single" w:sz="12" w:space="1" w:color="auto"/>
          <w:left w:val="single" w:sz="12" w:space="23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  <w:r w:rsidRPr="00BA75E9">
        <w:rPr>
          <w:rFonts w:cs="Arial"/>
          <w:bCs/>
          <w:sz w:val="20"/>
          <w:szCs w:val="20"/>
        </w:rPr>
        <w:t>Este formulário será utilizado para pautar o processo de credenciamento ou recredenciamento de Docentes no PPGBTC</w:t>
      </w:r>
      <w:r w:rsidR="00692F57" w:rsidRPr="00BA75E9">
        <w:rPr>
          <w:rFonts w:cs="Arial"/>
          <w:bCs/>
          <w:sz w:val="20"/>
          <w:szCs w:val="20"/>
        </w:rPr>
        <w:t>/UFSC</w:t>
      </w:r>
      <w:r w:rsidRPr="00BA75E9">
        <w:rPr>
          <w:rFonts w:cs="Arial"/>
          <w:bCs/>
          <w:sz w:val="20"/>
          <w:szCs w:val="20"/>
        </w:rPr>
        <w:t xml:space="preserve">. </w:t>
      </w:r>
    </w:p>
    <w:p w14:paraId="15084AFD" w14:textId="2CC7FB15" w:rsidR="00BA3751" w:rsidRPr="00BA75E9" w:rsidRDefault="00BA3751" w:rsidP="00BA3751">
      <w:pPr>
        <w:numPr>
          <w:ilvl w:val="0"/>
          <w:numId w:val="4"/>
        </w:numPr>
        <w:pBdr>
          <w:top w:val="single" w:sz="12" w:space="1" w:color="auto"/>
          <w:left w:val="single" w:sz="12" w:space="23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  <w:r w:rsidRPr="00BA75E9">
        <w:rPr>
          <w:rFonts w:cs="Arial"/>
          <w:bCs/>
          <w:sz w:val="20"/>
          <w:szCs w:val="20"/>
        </w:rPr>
        <w:t>O preenchimento deve atender ao disposto na</w:t>
      </w:r>
      <w:r w:rsidR="001E636B" w:rsidRPr="00BA75E9">
        <w:rPr>
          <w:rFonts w:cs="Arial"/>
          <w:bCs/>
          <w:sz w:val="20"/>
          <w:szCs w:val="20"/>
        </w:rPr>
        <w:t xml:space="preserve"> Resolução 05/</w:t>
      </w:r>
      <w:proofErr w:type="spellStart"/>
      <w:proofErr w:type="gramStart"/>
      <w:r w:rsidR="001E636B" w:rsidRPr="00BA75E9">
        <w:rPr>
          <w:rFonts w:cs="Arial"/>
          <w:bCs/>
          <w:sz w:val="20"/>
          <w:szCs w:val="20"/>
        </w:rPr>
        <w:t>CUn</w:t>
      </w:r>
      <w:proofErr w:type="spellEnd"/>
      <w:proofErr w:type="gramEnd"/>
      <w:r w:rsidR="001E636B" w:rsidRPr="00BA75E9">
        <w:rPr>
          <w:rFonts w:cs="Arial"/>
          <w:bCs/>
          <w:sz w:val="20"/>
          <w:szCs w:val="20"/>
        </w:rPr>
        <w:t>/2010 da UFSC</w:t>
      </w:r>
      <w:r w:rsidR="00AD6752" w:rsidRPr="00BA75E9">
        <w:rPr>
          <w:rFonts w:cs="Arial"/>
          <w:bCs/>
          <w:sz w:val="20"/>
          <w:szCs w:val="20"/>
        </w:rPr>
        <w:t>, na Resolução 001/PPGBTC/2012</w:t>
      </w:r>
      <w:r w:rsidR="001E636B" w:rsidRPr="00BA75E9">
        <w:rPr>
          <w:rFonts w:cs="Arial"/>
          <w:bCs/>
          <w:sz w:val="20"/>
          <w:szCs w:val="20"/>
        </w:rPr>
        <w:t xml:space="preserve"> e </w:t>
      </w:r>
      <w:r w:rsidRPr="00BA75E9">
        <w:rPr>
          <w:rFonts w:cs="Arial"/>
          <w:bCs/>
          <w:sz w:val="20"/>
          <w:szCs w:val="20"/>
        </w:rPr>
        <w:t>no Regimento deste Programa</w:t>
      </w:r>
      <w:r w:rsidR="001E636B" w:rsidRPr="00BA75E9">
        <w:rPr>
          <w:rFonts w:cs="Arial"/>
          <w:bCs/>
          <w:sz w:val="20"/>
          <w:szCs w:val="20"/>
        </w:rPr>
        <w:t>.</w:t>
      </w:r>
    </w:p>
    <w:p w14:paraId="7A3178CA" w14:textId="77777777" w:rsidR="00BA3751" w:rsidRPr="00BA75E9" w:rsidRDefault="00BA3751" w:rsidP="00BA3751">
      <w:pPr>
        <w:numPr>
          <w:ilvl w:val="0"/>
          <w:numId w:val="4"/>
        </w:numPr>
        <w:pBdr>
          <w:top w:val="single" w:sz="12" w:space="1" w:color="auto"/>
          <w:left w:val="single" w:sz="12" w:space="23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  <w:r w:rsidRPr="00BA75E9">
        <w:rPr>
          <w:rFonts w:cs="Arial"/>
          <w:bCs/>
          <w:sz w:val="20"/>
          <w:szCs w:val="20"/>
        </w:rPr>
        <w:t>O requerente deve preencher os campos abaixo e anexar os comprovantes.</w:t>
      </w:r>
    </w:p>
    <w:p w14:paraId="63664260" w14:textId="77777777" w:rsidR="00BA3751" w:rsidRPr="00BA75E9" w:rsidRDefault="00BA3751" w:rsidP="00BA3751">
      <w:pPr>
        <w:jc w:val="both"/>
        <w:rPr>
          <w:rFonts w:cs="Arial"/>
          <w:b/>
          <w:bCs/>
          <w:i/>
          <w:iCs/>
          <w:sz w:val="20"/>
          <w:szCs w:val="20"/>
        </w:rPr>
      </w:pPr>
    </w:p>
    <w:p w14:paraId="650D3E6E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proofErr w:type="gramStart"/>
      <w:r w:rsidRPr="00BA75E9">
        <w:rPr>
          <w:rFonts w:cs="Arial"/>
          <w:b/>
          <w:sz w:val="20"/>
          <w:szCs w:val="20"/>
        </w:rPr>
        <w:t>1</w:t>
      </w:r>
      <w:proofErr w:type="gramEnd"/>
      <w:r w:rsidRPr="00BA75E9">
        <w:rPr>
          <w:rFonts w:cs="Arial"/>
          <w:b/>
          <w:sz w:val="20"/>
          <w:szCs w:val="20"/>
        </w:rPr>
        <w:t>) Dados pessoais:</w:t>
      </w:r>
    </w:p>
    <w:p w14:paraId="4820EED5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Nome do requerente:</w:t>
      </w:r>
    </w:p>
    <w:p w14:paraId="3277384C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Titulação / Ano / Instituição / Local:</w:t>
      </w:r>
    </w:p>
    <w:p w14:paraId="22B78A10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Instituição/Departamento e Centro a que pertence:</w:t>
      </w:r>
    </w:p>
    <w:p w14:paraId="7638421B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Data do último credenciamento:</w:t>
      </w:r>
    </w:p>
    <w:p w14:paraId="674CEBC9" w14:textId="77777777" w:rsidR="00BA3751" w:rsidRPr="00BA75E9" w:rsidRDefault="00BA3751" w:rsidP="00BA3751">
      <w:pPr>
        <w:jc w:val="both"/>
        <w:rPr>
          <w:rFonts w:cs="Arial"/>
          <w:b/>
          <w:sz w:val="20"/>
          <w:szCs w:val="20"/>
        </w:rPr>
      </w:pPr>
    </w:p>
    <w:p w14:paraId="0CFE601B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b/>
          <w:bCs/>
          <w:sz w:val="20"/>
          <w:szCs w:val="20"/>
        </w:rPr>
      </w:pPr>
      <w:proofErr w:type="gramStart"/>
      <w:r w:rsidRPr="00BA75E9">
        <w:rPr>
          <w:rFonts w:cs="Arial"/>
          <w:b/>
          <w:bCs/>
          <w:sz w:val="20"/>
          <w:szCs w:val="20"/>
        </w:rPr>
        <w:t>2</w:t>
      </w:r>
      <w:proofErr w:type="gramEnd"/>
      <w:r w:rsidRPr="00BA75E9">
        <w:rPr>
          <w:rFonts w:cs="Arial"/>
          <w:b/>
          <w:bCs/>
          <w:sz w:val="20"/>
          <w:szCs w:val="20"/>
        </w:rPr>
        <w:t>) Tipo de Credenciamento solicitado:</w:t>
      </w:r>
    </w:p>
    <w:p w14:paraId="15B9965F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Primeiro credenciamento</w:t>
      </w:r>
      <w:r w:rsidRPr="00BA75E9">
        <w:rPr>
          <w:rFonts w:cs="Arial"/>
          <w:sz w:val="20"/>
          <w:szCs w:val="20"/>
        </w:rPr>
        <w:tab/>
      </w:r>
      <w:proofErr w:type="gramStart"/>
      <w:r w:rsidRPr="00BA75E9">
        <w:rPr>
          <w:rFonts w:cs="Arial"/>
          <w:b/>
          <w:sz w:val="20"/>
          <w:szCs w:val="20"/>
        </w:rPr>
        <w:t xml:space="preserve">   </w:t>
      </w:r>
      <w:proofErr w:type="gramEnd"/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Recredenciamento</w:t>
      </w:r>
    </w:p>
    <w:p w14:paraId="0BCA7496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Docente Permanente</w:t>
      </w:r>
      <w:r w:rsidRPr="00BA75E9">
        <w:rPr>
          <w:rFonts w:cs="Arial"/>
          <w:sz w:val="20"/>
          <w:szCs w:val="20"/>
        </w:rPr>
        <w:tab/>
      </w:r>
      <w:proofErr w:type="gramStart"/>
      <w:r w:rsidRPr="00BA75E9">
        <w:rPr>
          <w:rFonts w:cs="Arial"/>
          <w:b/>
          <w:sz w:val="20"/>
          <w:szCs w:val="20"/>
        </w:rPr>
        <w:t xml:space="preserve">   </w:t>
      </w:r>
      <w:proofErr w:type="gramEnd"/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Docente Colaborador   </w:t>
      </w: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Docente Visitante</w:t>
      </w:r>
    </w:p>
    <w:p w14:paraId="70E74933" w14:textId="77777777" w:rsidR="00BA3751" w:rsidRPr="00BA75E9" w:rsidRDefault="00BA3751" w:rsidP="00BA3751">
      <w:pPr>
        <w:jc w:val="both"/>
        <w:rPr>
          <w:rFonts w:cs="Arial"/>
          <w:sz w:val="20"/>
          <w:szCs w:val="20"/>
        </w:rPr>
      </w:pPr>
    </w:p>
    <w:p w14:paraId="73F017E5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sz w:val="20"/>
          <w:szCs w:val="20"/>
        </w:rPr>
      </w:pPr>
      <w:proofErr w:type="gramStart"/>
      <w:r w:rsidRPr="00BA75E9">
        <w:rPr>
          <w:rFonts w:cs="Arial"/>
          <w:b/>
          <w:bCs/>
          <w:iCs/>
          <w:sz w:val="20"/>
          <w:szCs w:val="20"/>
        </w:rPr>
        <w:t>3</w:t>
      </w:r>
      <w:proofErr w:type="gramEnd"/>
      <w:r w:rsidRPr="00BA75E9">
        <w:rPr>
          <w:rFonts w:cs="Arial"/>
          <w:b/>
          <w:bCs/>
          <w:iCs/>
          <w:sz w:val="20"/>
          <w:szCs w:val="20"/>
        </w:rPr>
        <w:t>) Produção Científica</w:t>
      </w:r>
      <w:r w:rsidRPr="00BA75E9">
        <w:rPr>
          <w:rFonts w:cs="Arial"/>
          <w:sz w:val="20"/>
          <w:szCs w:val="20"/>
        </w:rPr>
        <w:t>:</w:t>
      </w:r>
    </w:p>
    <w:p w14:paraId="5CD19B75" w14:textId="3544888D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 xml:space="preserve">- Listar as publicações dos últimos </w:t>
      </w:r>
      <w:r w:rsidR="00BF64C0" w:rsidRPr="00BA75E9">
        <w:rPr>
          <w:rFonts w:cs="Arial"/>
          <w:sz w:val="20"/>
          <w:szCs w:val="20"/>
        </w:rPr>
        <w:t>três</w:t>
      </w:r>
      <w:r w:rsidRPr="00BA75E9">
        <w:rPr>
          <w:rFonts w:cs="Arial"/>
          <w:sz w:val="20"/>
          <w:szCs w:val="20"/>
        </w:rPr>
        <w:t xml:space="preserve"> anos em periódicos indexados no JCR e anexar a primeira página de cada artigo.</w:t>
      </w:r>
    </w:p>
    <w:p w14:paraId="7045CDAA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Informar o fator de impacto de cada periódico e destacar dentre os autores quais são orientandos/orientados.</w:t>
      </w:r>
    </w:p>
    <w:p w14:paraId="40EFDDC1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D1B1DA3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244CDEF7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34128106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4EC8E1C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42149439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proofErr w:type="gramStart"/>
      <w:r w:rsidRPr="00BA75E9">
        <w:rPr>
          <w:rFonts w:cs="Arial"/>
          <w:b/>
          <w:sz w:val="20"/>
          <w:szCs w:val="20"/>
        </w:rPr>
        <w:t>4</w:t>
      </w:r>
      <w:proofErr w:type="gramEnd"/>
      <w:r w:rsidRPr="00BA75E9">
        <w:rPr>
          <w:rFonts w:cs="Arial"/>
          <w:b/>
          <w:sz w:val="20"/>
          <w:szCs w:val="20"/>
        </w:rPr>
        <w:t>) Orientações e supervisões em andamento e concluídas:</w:t>
      </w:r>
    </w:p>
    <w:p w14:paraId="2A87368F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r w:rsidRPr="00BA75E9">
        <w:rPr>
          <w:rFonts w:cs="Arial"/>
          <w:sz w:val="20"/>
          <w:szCs w:val="20"/>
        </w:rPr>
        <w:t>- Especificar o nome da instituição, do programa ou do curso (com nota da CAPES), o nome do aluno, o nível de formação, a data de ingresso, de término ou a data prevista de defesa.</w:t>
      </w:r>
    </w:p>
    <w:p w14:paraId="2044DC59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CC6185A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26A0FC41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8FA0F00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7C1E2E1D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2CDC1ACD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b/>
          <w:bCs/>
          <w:iCs/>
          <w:sz w:val="20"/>
          <w:szCs w:val="20"/>
        </w:rPr>
      </w:pPr>
      <w:proofErr w:type="gramStart"/>
      <w:r w:rsidRPr="00BA75E9">
        <w:rPr>
          <w:rFonts w:cs="Arial"/>
          <w:b/>
          <w:bCs/>
          <w:iCs/>
          <w:sz w:val="20"/>
          <w:szCs w:val="20"/>
        </w:rPr>
        <w:t>5</w:t>
      </w:r>
      <w:proofErr w:type="gramEnd"/>
      <w:r w:rsidRPr="00BA75E9">
        <w:rPr>
          <w:rFonts w:cs="Arial"/>
          <w:b/>
          <w:bCs/>
          <w:iCs/>
          <w:sz w:val="20"/>
          <w:szCs w:val="20"/>
        </w:rPr>
        <w:t>) Linha(s) de pesquisa do Programa na qual você se enquadra:</w:t>
      </w:r>
    </w:p>
    <w:p w14:paraId="12FD0583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bCs/>
          <w:iCs/>
          <w:sz w:val="20"/>
          <w:szCs w:val="20"/>
        </w:rPr>
      </w:pPr>
      <w:r w:rsidRPr="00BA75E9">
        <w:rPr>
          <w:rFonts w:cs="Arial"/>
          <w:bCs/>
          <w:iCs/>
          <w:sz w:val="20"/>
          <w:szCs w:val="20"/>
        </w:rPr>
        <w:t>- As áreas de concentração e as linhas de pesquisa do Programa estão disponíveis em www.biotecnologia.ufsc.br</w:t>
      </w:r>
    </w:p>
    <w:p w14:paraId="0FC940AB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36C29DF0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6331D468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9AE79EB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587E193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8E57687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260106BD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b/>
          <w:bCs/>
          <w:iCs/>
          <w:sz w:val="20"/>
          <w:szCs w:val="20"/>
        </w:rPr>
      </w:pPr>
      <w:proofErr w:type="gramStart"/>
      <w:r w:rsidRPr="00BA75E9">
        <w:rPr>
          <w:rFonts w:cs="Arial"/>
          <w:b/>
          <w:bCs/>
          <w:iCs/>
          <w:sz w:val="20"/>
          <w:szCs w:val="20"/>
        </w:rPr>
        <w:t>6</w:t>
      </w:r>
      <w:proofErr w:type="gramEnd"/>
      <w:r w:rsidRPr="00BA75E9">
        <w:rPr>
          <w:rFonts w:cs="Arial"/>
          <w:b/>
          <w:bCs/>
          <w:iCs/>
          <w:sz w:val="20"/>
          <w:szCs w:val="20"/>
        </w:rPr>
        <w:t xml:space="preserve">) Condições de </w:t>
      </w:r>
      <w:proofErr w:type="spellStart"/>
      <w:r w:rsidRPr="00BA75E9">
        <w:rPr>
          <w:rFonts w:cs="Arial"/>
          <w:b/>
          <w:bCs/>
          <w:iCs/>
          <w:sz w:val="20"/>
          <w:szCs w:val="20"/>
        </w:rPr>
        <w:t>infra-estrutura</w:t>
      </w:r>
      <w:proofErr w:type="spellEnd"/>
      <w:r w:rsidRPr="00BA75E9">
        <w:rPr>
          <w:rFonts w:cs="Arial"/>
          <w:b/>
          <w:bCs/>
          <w:iCs/>
          <w:sz w:val="20"/>
          <w:szCs w:val="20"/>
        </w:rPr>
        <w:t xml:space="preserve"> para desenvolvimento de projetos e orientações:</w:t>
      </w:r>
    </w:p>
    <w:p w14:paraId="106C5781" w14:textId="10A2CD54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 xml:space="preserve">- Especificar os auxílios financeiros recebidos, </w:t>
      </w:r>
      <w:proofErr w:type="gramStart"/>
      <w:r w:rsidRPr="00BA75E9">
        <w:rPr>
          <w:rFonts w:cs="Arial"/>
          <w:sz w:val="20"/>
          <w:szCs w:val="20"/>
        </w:rPr>
        <w:t>os órgão</w:t>
      </w:r>
      <w:proofErr w:type="gramEnd"/>
      <w:r w:rsidRPr="00BA75E9">
        <w:rPr>
          <w:rFonts w:cs="Arial"/>
          <w:sz w:val="20"/>
          <w:szCs w:val="20"/>
        </w:rPr>
        <w:t xml:space="preserve"> de fomento, o título, o período, o valor recebido e se o requerente é o coordenador</w:t>
      </w:r>
      <w:r w:rsidR="00692F57" w:rsidRPr="00BA75E9">
        <w:rPr>
          <w:rFonts w:cs="Arial"/>
          <w:sz w:val="20"/>
          <w:szCs w:val="20"/>
        </w:rPr>
        <w:t xml:space="preserve"> (Anexar comprovação)</w:t>
      </w:r>
      <w:r w:rsidRPr="00BA75E9">
        <w:rPr>
          <w:rFonts w:cs="Arial"/>
          <w:sz w:val="20"/>
          <w:szCs w:val="20"/>
        </w:rPr>
        <w:t>.</w:t>
      </w:r>
    </w:p>
    <w:p w14:paraId="2765B759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lastRenderedPageBreak/>
        <w:t>- Listar os principais equipamentos necessários e sua disponibilidade.</w:t>
      </w:r>
    </w:p>
    <w:p w14:paraId="04378FC0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629277FD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28120A71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727493F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931D892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284E14FC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b/>
          <w:bCs/>
          <w:iCs/>
          <w:sz w:val="20"/>
          <w:szCs w:val="20"/>
        </w:rPr>
      </w:pPr>
      <w:proofErr w:type="gramStart"/>
      <w:r w:rsidRPr="00BA75E9">
        <w:rPr>
          <w:rFonts w:cs="Arial"/>
          <w:b/>
          <w:bCs/>
          <w:iCs/>
          <w:sz w:val="20"/>
          <w:szCs w:val="20"/>
        </w:rPr>
        <w:t>7</w:t>
      </w:r>
      <w:proofErr w:type="gramEnd"/>
      <w:r w:rsidRPr="00BA75E9">
        <w:rPr>
          <w:rFonts w:cs="Arial"/>
          <w:b/>
          <w:bCs/>
          <w:iCs/>
          <w:sz w:val="20"/>
          <w:szCs w:val="20"/>
        </w:rPr>
        <w:t>) Proposta de disciplina a ser ministrada.</w:t>
      </w:r>
    </w:p>
    <w:p w14:paraId="5687C703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bCs/>
          <w:iCs/>
          <w:sz w:val="20"/>
          <w:szCs w:val="20"/>
        </w:rPr>
      </w:pPr>
      <w:r w:rsidRPr="00BA75E9">
        <w:rPr>
          <w:rFonts w:cs="Arial"/>
          <w:bCs/>
          <w:iCs/>
          <w:sz w:val="20"/>
          <w:szCs w:val="20"/>
        </w:rPr>
        <w:t>- Em caso de disciplina já existente, informar código da disciplina e quais tópicos serão acrescentados.</w:t>
      </w:r>
    </w:p>
    <w:p w14:paraId="31EA9229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bCs/>
          <w:iCs/>
          <w:sz w:val="20"/>
          <w:szCs w:val="20"/>
        </w:rPr>
      </w:pPr>
      <w:r w:rsidRPr="00BA75E9">
        <w:rPr>
          <w:rFonts w:cs="Arial"/>
          <w:bCs/>
          <w:iCs/>
          <w:sz w:val="20"/>
          <w:szCs w:val="20"/>
        </w:rPr>
        <w:t>- Em caso de proposta de disciplina nova, informar nome, ementa, conteúdo programático, número de créditos, número de vagas, pré-requisitos, metodologias de ensino e de avaliação, referências bibliográficas.</w:t>
      </w:r>
    </w:p>
    <w:p w14:paraId="0EF60118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E94B32A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79AA03A2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A5A5298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461F44B2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proofErr w:type="gramStart"/>
      <w:r w:rsidRPr="00BA75E9">
        <w:rPr>
          <w:rFonts w:cs="Arial"/>
          <w:b/>
          <w:sz w:val="20"/>
          <w:szCs w:val="20"/>
        </w:rPr>
        <w:t>8</w:t>
      </w:r>
      <w:proofErr w:type="gramEnd"/>
      <w:r w:rsidRPr="00BA75E9">
        <w:rPr>
          <w:rFonts w:cs="Arial"/>
          <w:b/>
          <w:sz w:val="20"/>
          <w:szCs w:val="20"/>
        </w:rPr>
        <w:t>) Credenciamento em outros Programas de Pós-Graduação (dentro ou fora da UFSC), especificar:</w:t>
      </w:r>
      <w:r w:rsidRPr="00BA75E9">
        <w:rPr>
          <w:rFonts w:cs="Arial"/>
          <w:sz w:val="20"/>
          <w:szCs w:val="20"/>
        </w:rPr>
        <w:t xml:space="preserve"> </w:t>
      </w:r>
    </w:p>
    <w:p w14:paraId="389B3256" w14:textId="77CDCE75" w:rsidR="00BA3751" w:rsidRPr="00BA75E9" w:rsidRDefault="00BF64C0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Nome do programa, conceito CAPES, forma de credenciamento (Permanente, Colaborador, Visitante), disciplinas ministradas, orientandos por nível.</w:t>
      </w:r>
    </w:p>
    <w:p w14:paraId="34E6E6A2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92AA314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3BF0205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21BD45CC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4B11C462" w14:textId="777AF550" w:rsidR="00E71C8E" w:rsidRPr="00BA75E9" w:rsidRDefault="00E71C8E" w:rsidP="00E71C8E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proofErr w:type="gramStart"/>
      <w:r w:rsidRPr="00BA75E9">
        <w:rPr>
          <w:rFonts w:cs="Arial"/>
          <w:b/>
          <w:sz w:val="20"/>
          <w:szCs w:val="20"/>
        </w:rPr>
        <w:t>9</w:t>
      </w:r>
      <w:proofErr w:type="gramEnd"/>
      <w:r w:rsidRPr="00BA75E9">
        <w:rPr>
          <w:rFonts w:cs="Arial"/>
          <w:b/>
          <w:sz w:val="20"/>
          <w:szCs w:val="20"/>
        </w:rPr>
        <w:t>) Grupo(s) de pesquisa registrados no Diretório de Pesquisa do CNPq no qual que está inserido:</w:t>
      </w:r>
    </w:p>
    <w:p w14:paraId="584B5778" w14:textId="19A68DFC" w:rsidR="00E71C8E" w:rsidRPr="00BA75E9" w:rsidRDefault="00E71C8E" w:rsidP="00E71C8E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Indicar se é participante ou coordenador.</w:t>
      </w:r>
    </w:p>
    <w:p w14:paraId="76EEDD0E" w14:textId="77777777" w:rsidR="00E71C8E" w:rsidRPr="00BA75E9" w:rsidRDefault="00E71C8E" w:rsidP="00E71C8E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3A7C28A" w14:textId="77777777" w:rsidR="00E71C8E" w:rsidRPr="00BA75E9" w:rsidRDefault="00E71C8E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752B5DA0" w14:textId="432202B0" w:rsidR="00BA3751" w:rsidRPr="00BA75E9" w:rsidRDefault="00E71C8E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proofErr w:type="gramStart"/>
      <w:r w:rsidRPr="00BA75E9">
        <w:rPr>
          <w:rFonts w:cs="Arial"/>
          <w:b/>
          <w:sz w:val="20"/>
          <w:szCs w:val="20"/>
        </w:rPr>
        <w:t>10</w:t>
      </w:r>
      <w:r w:rsidR="00BA3751" w:rsidRPr="00BA75E9">
        <w:rPr>
          <w:rFonts w:cs="Arial"/>
          <w:b/>
          <w:sz w:val="20"/>
          <w:szCs w:val="20"/>
        </w:rPr>
        <w:t>)</w:t>
      </w:r>
      <w:proofErr w:type="gramEnd"/>
      <w:r w:rsidR="00BA3751" w:rsidRPr="00BA75E9">
        <w:rPr>
          <w:rFonts w:cs="Arial"/>
          <w:b/>
          <w:sz w:val="20"/>
          <w:szCs w:val="20"/>
        </w:rPr>
        <w:t xml:space="preserve"> Possui </w:t>
      </w:r>
      <w:r w:rsidR="00BA3751" w:rsidRPr="00BA75E9">
        <w:rPr>
          <w:b/>
          <w:sz w:val="20"/>
          <w:szCs w:val="20"/>
        </w:rPr>
        <w:t>pedido de patente, de registro ou certificado de proteção de propriedade intelectual ou depósito junto ao INPI</w:t>
      </w:r>
      <w:r w:rsidR="00BA3751" w:rsidRPr="00BA75E9">
        <w:rPr>
          <w:rFonts w:cs="Arial"/>
          <w:b/>
          <w:sz w:val="20"/>
          <w:szCs w:val="20"/>
        </w:rPr>
        <w:t xml:space="preserve"> nos últimos cinco anos?</w:t>
      </w:r>
    </w:p>
    <w:p w14:paraId="1BB3BE03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Informar título, nomes dos depositantes a data e o número de registro.</w:t>
      </w:r>
    </w:p>
    <w:p w14:paraId="598D285E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7528F98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55B6DD8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2F91D714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684DEF1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026974DC" w14:textId="17398B8F" w:rsidR="00BA3751" w:rsidRPr="00BA75E9" w:rsidRDefault="00E71C8E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proofErr w:type="gramStart"/>
      <w:r w:rsidRPr="00BA75E9">
        <w:rPr>
          <w:rFonts w:cs="Arial"/>
          <w:b/>
          <w:sz w:val="20"/>
          <w:szCs w:val="20"/>
        </w:rPr>
        <w:t>11</w:t>
      </w:r>
      <w:r w:rsidR="00BA3751" w:rsidRPr="00BA75E9">
        <w:rPr>
          <w:rFonts w:cs="Arial"/>
          <w:b/>
          <w:sz w:val="20"/>
          <w:szCs w:val="20"/>
        </w:rPr>
        <w:t>)</w:t>
      </w:r>
      <w:proofErr w:type="gramEnd"/>
      <w:r w:rsidR="00BA3751" w:rsidRPr="00BA75E9">
        <w:rPr>
          <w:rFonts w:cs="Arial"/>
          <w:b/>
          <w:sz w:val="20"/>
          <w:szCs w:val="20"/>
        </w:rPr>
        <w:t xml:space="preserve"> Colaboração com outros Docentes do Programa, especificar.</w:t>
      </w:r>
    </w:p>
    <w:p w14:paraId="22B4BCF8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 xml:space="preserve">- Descreva a existência ou a possibilidade de colaboração com outros docentes do Programa. Indicar o(s) Docente(s), a(s) área(s) de concentração e a(s) linha(s) de </w:t>
      </w:r>
      <w:proofErr w:type="gramStart"/>
      <w:r w:rsidRPr="00BA75E9">
        <w:rPr>
          <w:rFonts w:cs="Arial"/>
          <w:sz w:val="20"/>
          <w:szCs w:val="20"/>
        </w:rPr>
        <w:t>pesquisa</w:t>
      </w:r>
      <w:proofErr w:type="gramEnd"/>
    </w:p>
    <w:p w14:paraId="0AC22D8C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65A07DC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6EC5F02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505B2A2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06A2C1B4" w14:textId="748C8363" w:rsidR="00BA3751" w:rsidRPr="00BA75E9" w:rsidRDefault="00E71C8E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proofErr w:type="gramStart"/>
      <w:r w:rsidRPr="00BA75E9">
        <w:rPr>
          <w:rFonts w:cs="Arial"/>
          <w:b/>
          <w:sz w:val="20"/>
          <w:szCs w:val="20"/>
        </w:rPr>
        <w:t>12</w:t>
      </w:r>
      <w:r w:rsidR="00BA3751" w:rsidRPr="00BA75E9">
        <w:rPr>
          <w:rFonts w:cs="Arial"/>
          <w:b/>
          <w:sz w:val="20"/>
          <w:szCs w:val="20"/>
        </w:rPr>
        <w:t>)</w:t>
      </w:r>
      <w:proofErr w:type="gramEnd"/>
      <w:r w:rsidR="00BA3751" w:rsidRPr="00BA75E9">
        <w:rPr>
          <w:rFonts w:cs="Arial"/>
          <w:b/>
          <w:sz w:val="20"/>
          <w:szCs w:val="20"/>
        </w:rPr>
        <w:t xml:space="preserve"> Prêmios, honrarias e comentários:</w:t>
      </w:r>
    </w:p>
    <w:p w14:paraId="2CEDC97E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3957BBF8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75D2E0B9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36040BEC" w14:textId="77777777" w:rsidR="00BA3751" w:rsidRPr="00BA75E9" w:rsidRDefault="00BA3751" w:rsidP="00BA3751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44A3A2B" w14:textId="77777777" w:rsidR="00BA3751" w:rsidRPr="00BA75E9" w:rsidRDefault="00BA3751" w:rsidP="00BA3751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3EA670DE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</w:p>
    <w:p w14:paraId="1244C80C" w14:textId="4D99642D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t>Data:</w:t>
      </w:r>
      <w:r w:rsidR="00E71C8E" w:rsidRPr="00BA75E9">
        <w:rPr>
          <w:rFonts w:cs="Arial"/>
          <w:b/>
          <w:sz w:val="20"/>
          <w:szCs w:val="20"/>
        </w:rPr>
        <w:t>_____/_____/_____</w:t>
      </w:r>
    </w:p>
    <w:p w14:paraId="73BB2E34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</w:p>
    <w:p w14:paraId="6EE8636B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t>Assinatura:</w:t>
      </w:r>
    </w:p>
    <w:p w14:paraId="643AFAAD" w14:textId="77777777" w:rsidR="00BA3751" w:rsidRPr="00BA75E9" w:rsidRDefault="00BA3751" w:rsidP="00BA37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5AFB3F6" w14:textId="77777777" w:rsidR="00BA3751" w:rsidRPr="00BA75E9" w:rsidRDefault="00BA3751" w:rsidP="00BA3751">
      <w:pPr>
        <w:jc w:val="both"/>
        <w:rPr>
          <w:rFonts w:cs="Arial"/>
          <w:sz w:val="20"/>
          <w:szCs w:val="20"/>
        </w:rPr>
      </w:pPr>
    </w:p>
    <w:p w14:paraId="0097BA8A" w14:textId="77777777" w:rsidR="00BA3751" w:rsidRPr="00BA75E9" w:rsidRDefault="00BA3751" w:rsidP="00BA3751">
      <w:pPr>
        <w:rPr>
          <w:rFonts w:cs="Arial"/>
          <w:sz w:val="20"/>
          <w:szCs w:val="20"/>
        </w:rPr>
      </w:pPr>
    </w:p>
    <w:p w14:paraId="57DBEF43" w14:textId="77777777" w:rsidR="00BA3751" w:rsidRPr="00BA75E9" w:rsidRDefault="00BA3751" w:rsidP="00BA3751">
      <w:pPr>
        <w:rPr>
          <w:rFonts w:cs="Arial"/>
          <w:sz w:val="20"/>
          <w:szCs w:val="20"/>
        </w:rPr>
      </w:pPr>
    </w:p>
    <w:p w14:paraId="40865B10" w14:textId="2E9DE4D9" w:rsidR="009A3CD3" w:rsidRPr="00BA75E9" w:rsidRDefault="009A3CD3" w:rsidP="00F22CA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75E9">
        <w:rPr>
          <w:b/>
          <w:sz w:val="20"/>
          <w:szCs w:val="20"/>
        </w:rPr>
        <w:t>ANEXO II:</w:t>
      </w:r>
    </w:p>
    <w:p w14:paraId="7C3E4A64" w14:textId="77777777" w:rsidR="009A3CD3" w:rsidRPr="00BA75E9" w:rsidRDefault="009A3CD3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2F8EBF" w14:textId="77777777" w:rsidR="00C727C2" w:rsidRPr="00BA75E9" w:rsidRDefault="00C727C2" w:rsidP="00C727C2">
      <w:pPr>
        <w:shd w:val="clear" w:color="auto" w:fill="0C0C0C"/>
        <w:ind w:left="-142" w:right="-142"/>
        <w:jc w:val="center"/>
        <w:rPr>
          <w:rFonts w:cs="Arial"/>
          <w:b/>
          <w:bCs/>
          <w:color w:val="FFFFFF"/>
          <w:sz w:val="20"/>
          <w:szCs w:val="20"/>
        </w:rPr>
      </w:pPr>
      <w:r w:rsidRPr="00BA75E9">
        <w:rPr>
          <w:rFonts w:cs="Arial"/>
          <w:b/>
          <w:bCs/>
          <w:color w:val="FFFFFF"/>
          <w:sz w:val="20"/>
          <w:szCs w:val="20"/>
        </w:rPr>
        <w:t>FORMULÁRIO DE AVALIAÇÃO DE CREDENCIAMENTO E RECREDENCIAMENTO NO PROGRAMA DE PÓS-GRADUAÇÃO EM BIOTECNOLOGIA E BIOCIÊNCIAS (PPGBTC)</w:t>
      </w:r>
    </w:p>
    <w:p w14:paraId="6983F200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05E7E82F" w14:textId="6EEEF714" w:rsidR="00C727C2" w:rsidRPr="00BA75E9" w:rsidRDefault="00C727C2" w:rsidP="00C727C2">
      <w:pPr>
        <w:numPr>
          <w:ilvl w:val="0"/>
          <w:numId w:val="4"/>
        </w:numPr>
        <w:pBdr>
          <w:top w:val="single" w:sz="12" w:space="1" w:color="auto"/>
          <w:left w:val="single" w:sz="12" w:space="23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  <w:r w:rsidRPr="00BA75E9">
        <w:rPr>
          <w:rFonts w:cs="Arial"/>
          <w:bCs/>
          <w:sz w:val="20"/>
          <w:szCs w:val="20"/>
        </w:rPr>
        <w:t xml:space="preserve">Este formulário será utilizado para pautar o processo </w:t>
      </w:r>
      <w:r w:rsidR="00BF64C0" w:rsidRPr="00BA75E9">
        <w:rPr>
          <w:rFonts w:cs="Arial"/>
          <w:bCs/>
          <w:sz w:val="20"/>
          <w:szCs w:val="20"/>
        </w:rPr>
        <w:t xml:space="preserve">avaliação para </w:t>
      </w:r>
      <w:r w:rsidRPr="00BA75E9">
        <w:rPr>
          <w:rFonts w:cs="Arial"/>
          <w:bCs/>
          <w:sz w:val="20"/>
          <w:szCs w:val="20"/>
        </w:rPr>
        <w:t>credenciamento ou recredenciamento dos Docentes</w:t>
      </w:r>
      <w:r w:rsidR="00BF64C0" w:rsidRPr="00BA75E9">
        <w:rPr>
          <w:rFonts w:cs="Arial"/>
          <w:bCs/>
          <w:sz w:val="20"/>
          <w:szCs w:val="20"/>
        </w:rPr>
        <w:t xml:space="preserve"> do PPGBTC</w:t>
      </w:r>
      <w:r w:rsidRPr="00BA75E9">
        <w:rPr>
          <w:rFonts w:cs="Arial"/>
          <w:bCs/>
          <w:sz w:val="20"/>
          <w:szCs w:val="20"/>
        </w:rPr>
        <w:t xml:space="preserve">. </w:t>
      </w:r>
    </w:p>
    <w:p w14:paraId="5032A8A7" w14:textId="4AB7438E" w:rsidR="00C727C2" w:rsidRPr="00BA75E9" w:rsidRDefault="00C727C2" w:rsidP="00C727C2">
      <w:pPr>
        <w:numPr>
          <w:ilvl w:val="0"/>
          <w:numId w:val="4"/>
        </w:numPr>
        <w:pBdr>
          <w:top w:val="single" w:sz="12" w:space="1" w:color="auto"/>
          <w:left w:val="single" w:sz="12" w:space="23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  <w:r w:rsidRPr="00BA75E9">
        <w:rPr>
          <w:rFonts w:cs="Arial"/>
          <w:bCs/>
          <w:sz w:val="20"/>
          <w:szCs w:val="20"/>
        </w:rPr>
        <w:t xml:space="preserve">A análise do pedido deve atender </w:t>
      </w:r>
      <w:r w:rsidR="00BF64C0" w:rsidRPr="00BA75E9">
        <w:rPr>
          <w:rFonts w:cs="Arial"/>
          <w:bCs/>
          <w:sz w:val="20"/>
          <w:szCs w:val="20"/>
        </w:rPr>
        <w:t>ao disposto na Resolução 05/</w:t>
      </w:r>
      <w:proofErr w:type="spellStart"/>
      <w:proofErr w:type="gramStart"/>
      <w:r w:rsidR="00BF64C0" w:rsidRPr="00BA75E9">
        <w:rPr>
          <w:rFonts w:cs="Arial"/>
          <w:bCs/>
          <w:sz w:val="20"/>
          <w:szCs w:val="20"/>
        </w:rPr>
        <w:t>CUn</w:t>
      </w:r>
      <w:proofErr w:type="spellEnd"/>
      <w:proofErr w:type="gramEnd"/>
      <w:r w:rsidR="00BF64C0" w:rsidRPr="00BA75E9">
        <w:rPr>
          <w:rFonts w:cs="Arial"/>
          <w:bCs/>
          <w:sz w:val="20"/>
          <w:szCs w:val="20"/>
        </w:rPr>
        <w:t xml:space="preserve">/2010 da UFSC, na Resolução </w:t>
      </w:r>
      <w:r w:rsidR="00AD6752" w:rsidRPr="00BA75E9">
        <w:rPr>
          <w:rFonts w:cs="Arial"/>
          <w:bCs/>
          <w:sz w:val="20"/>
          <w:szCs w:val="20"/>
        </w:rPr>
        <w:t>001</w:t>
      </w:r>
      <w:r w:rsidR="00BF64C0" w:rsidRPr="00BA75E9">
        <w:rPr>
          <w:rFonts w:cs="Arial"/>
          <w:bCs/>
          <w:sz w:val="20"/>
          <w:szCs w:val="20"/>
        </w:rPr>
        <w:t>/PPGBTC/201</w:t>
      </w:r>
      <w:r w:rsidR="00AD6752" w:rsidRPr="00BA75E9">
        <w:rPr>
          <w:rFonts w:cs="Arial"/>
          <w:bCs/>
          <w:sz w:val="20"/>
          <w:szCs w:val="20"/>
        </w:rPr>
        <w:t>2</w:t>
      </w:r>
      <w:r w:rsidR="00BF64C0" w:rsidRPr="00BA75E9">
        <w:rPr>
          <w:rFonts w:cs="Arial"/>
          <w:bCs/>
          <w:sz w:val="20"/>
          <w:szCs w:val="20"/>
        </w:rPr>
        <w:t xml:space="preserve"> e no Regimento deste Programa </w:t>
      </w:r>
      <w:r w:rsidRPr="00BA75E9">
        <w:rPr>
          <w:rFonts w:cs="Arial"/>
          <w:bCs/>
          <w:sz w:val="20"/>
          <w:szCs w:val="20"/>
        </w:rPr>
        <w:t xml:space="preserve">Considerar o período de </w:t>
      </w:r>
      <w:r w:rsidR="00583CC0" w:rsidRPr="00BA75E9">
        <w:rPr>
          <w:rFonts w:cs="Arial"/>
          <w:sz w:val="20"/>
          <w:szCs w:val="20"/>
        </w:rPr>
        <w:t>três</w:t>
      </w:r>
      <w:r w:rsidRPr="00BA75E9">
        <w:rPr>
          <w:rFonts w:cs="Arial"/>
          <w:sz w:val="20"/>
          <w:szCs w:val="20"/>
        </w:rPr>
        <w:t xml:space="preserve"> anos para credenciamento </w:t>
      </w:r>
      <w:r w:rsidR="00683A0E" w:rsidRPr="00BA75E9">
        <w:rPr>
          <w:rFonts w:cs="Arial"/>
          <w:sz w:val="20"/>
          <w:szCs w:val="20"/>
        </w:rPr>
        <w:t>e</w:t>
      </w:r>
      <w:r w:rsidRPr="00BA75E9">
        <w:rPr>
          <w:rFonts w:cs="Arial"/>
          <w:sz w:val="20"/>
          <w:szCs w:val="20"/>
        </w:rPr>
        <w:t xml:space="preserve"> recredenciamento.</w:t>
      </w:r>
    </w:p>
    <w:p w14:paraId="427CF924" w14:textId="77777777" w:rsidR="00C727C2" w:rsidRPr="00BA75E9" w:rsidRDefault="00C727C2" w:rsidP="00C727C2">
      <w:pPr>
        <w:numPr>
          <w:ilvl w:val="0"/>
          <w:numId w:val="4"/>
        </w:numPr>
        <w:pBdr>
          <w:top w:val="single" w:sz="12" w:space="1" w:color="auto"/>
          <w:left w:val="single" w:sz="12" w:space="23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0"/>
          <w:szCs w:val="20"/>
        </w:rPr>
      </w:pPr>
      <w:r w:rsidRPr="00BA75E9">
        <w:rPr>
          <w:rFonts w:cs="Arial"/>
          <w:bCs/>
          <w:sz w:val="20"/>
          <w:szCs w:val="20"/>
        </w:rPr>
        <w:t>Os espaços disponíveis nos quadros abaixo são ampliáveis.</w:t>
      </w:r>
    </w:p>
    <w:p w14:paraId="4F6EB830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6A9532BF" w14:textId="3DD426DB" w:rsidR="00C727C2" w:rsidRPr="00BA75E9" w:rsidRDefault="00C727C2" w:rsidP="008176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  <w:rPr>
          <w:rFonts w:cs="Arial"/>
          <w:b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t>Nome do requerente:</w:t>
      </w:r>
    </w:p>
    <w:p w14:paraId="78C8B295" w14:textId="77777777" w:rsidR="00C727C2" w:rsidRPr="00BA75E9" w:rsidRDefault="00C727C2" w:rsidP="00C727C2">
      <w:pPr>
        <w:jc w:val="both"/>
        <w:rPr>
          <w:rFonts w:cs="Arial"/>
          <w:sz w:val="20"/>
          <w:szCs w:val="20"/>
        </w:rPr>
      </w:pPr>
    </w:p>
    <w:p w14:paraId="4677FF3B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BA75E9">
        <w:rPr>
          <w:rFonts w:cs="Arial"/>
          <w:b/>
          <w:bCs/>
          <w:i/>
          <w:iCs/>
          <w:sz w:val="20"/>
          <w:szCs w:val="20"/>
        </w:rPr>
        <w:t>Produção Científica e tecnológica:</w:t>
      </w:r>
    </w:p>
    <w:p w14:paraId="04875314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 xml:space="preserve">- Publicações em revistas indexadas no JCR. Analisar a </w:t>
      </w:r>
      <w:r w:rsidRPr="00BA75E9">
        <w:rPr>
          <w:rFonts w:cs="Arial"/>
          <w:iCs/>
          <w:sz w:val="20"/>
          <w:szCs w:val="20"/>
        </w:rPr>
        <w:t>qualidade, a regularidade (</w:t>
      </w:r>
      <w:r w:rsidRPr="00BA75E9">
        <w:rPr>
          <w:rFonts w:ascii="Helvetica" w:hAnsi="Helvetica" w:cs="Helvetica"/>
          <w:sz w:val="20"/>
          <w:szCs w:val="20"/>
        </w:rPr>
        <w:t xml:space="preserve">média mínima de três artigos publicados com índice de impacto maior ou igual à mediana da área no período) </w:t>
      </w:r>
      <w:r w:rsidRPr="00BA75E9">
        <w:rPr>
          <w:rFonts w:cs="Arial"/>
          <w:iCs/>
          <w:sz w:val="20"/>
          <w:szCs w:val="20"/>
        </w:rPr>
        <w:t>e a ligação da produção à linha de pesquisa</w:t>
      </w:r>
      <w:r w:rsidRPr="00BA75E9">
        <w:rPr>
          <w:rFonts w:ascii="Helvetica" w:hAnsi="Helvetica" w:cs="Helvetica"/>
          <w:sz w:val="20"/>
          <w:szCs w:val="20"/>
        </w:rPr>
        <w:t>.</w:t>
      </w:r>
    </w:p>
    <w:p w14:paraId="568AD52B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P</w:t>
      </w:r>
      <w:r w:rsidRPr="00BA75E9">
        <w:rPr>
          <w:sz w:val="20"/>
          <w:szCs w:val="20"/>
        </w:rPr>
        <w:t>edidos de patente, de registro ou certificado de proteção de propriedade intelectual ou depósito junto ao INPI.</w:t>
      </w:r>
    </w:p>
    <w:p w14:paraId="2720C796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2F958DB9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76ACFF2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77B8334E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7095209C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BA75E9">
        <w:rPr>
          <w:rFonts w:cs="Arial"/>
          <w:b/>
          <w:bCs/>
          <w:i/>
          <w:iCs/>
          <w:sz w:val="20"/>
          <w:szCs w:val="20"/>
        </w:rPr>
        <w:t>Regularidade na publicação científica com orientandos</w:t>
      </w:r>
      <w:r w:rsidRPr="00BA75E9">
        <w:rPr>
          <w:rFonts w:cs="Arial"/>
          <w:sz w:val="20"/>
          <w:szCs w:val="20"/>
        </w:rPr>
        <w:t>:</w:t>
      </w:r>
    </w:p>
    <w:p w14:paraId="2410E275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jc w:val="both"/>
        <w:rPr>
          <w:rFonts w:cs="Arial"/>
          <w:bCs/>
          <w:iCs/>
          <w:sz w:val="20"/>
          <w:szCs w:val="20"/>
        </w:rPr>
      </w:pPr>
      <w:r w:rsidRPr="00BA75E9">
        <w:rPr>
          <w:rFonts w:cs="Arial"/>
          <w:bCs/>
          <w:iCs/>
          <w:sz w:val="20"/>
          <w:szCs w:val="20"/>
        </w:rPr>
        <w:t xml:space="preserve">- </w:t>
      </w:r>
      <w:r w:rsidRPr="00BA75E9">
        <w:rPr>
          <w:rFonts w:cs="Arial"/>
          <w:sz w:val="20"/>
          <w:szCs w:val="20"/>
        </w:rPr>
        <w:t>Existência de orientandos/orientados como autores e a ligação à linha de pesquisa</w:t>
      </w:r>
      <w:r w:rsidRPr="00BA75E9">
        <w:rPr>
          <w:rFonts w:cs="Arial"/>
          <w:bCs/>
          <w:iCs/>
          <w:sz w:val="20"/>
          <w:szCs w:val="20"/>
        </w:rPr>
        <w:t>.</w:t>
      </w:r>
    </w:p>
    <w:p w14:paraId="36CC57A1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84A8D02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3F10778B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75C6E5F6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BA75E9">
        <w:rPr>
          <w:rFonts w:cs="Arial"/>
          <w:b/>
          <w:bCs/>
          <w:i/>
          <w:iCs/>
          <w:sz w:val="20"/>
          <w:szCs w:val="20"/>
        </w:rPr>
        <w:t>O aporte proposto à linha de pesquisa é de interesse ao PPGBTC:</w:t>
      </w:r>
    </w:p>
    <w:p w14:paraId="6A70FFBB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C0FA265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ED5C107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795AF631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DED4419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325A4009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BA75E9">
        <w:rPr>
          <w:rFonts w:cs="Arial"/>
          <w:b/>
          <w:bCs/>
          <w:i/>
          <w:iCs/>
          <w:sz w:val="20"/>
          <w:szCs w:val="20"/>
        </w:rPr>
        <w:t xml:space="preserve">Infraestrutura laboratorial e recursos financeiros para a formação de pesquisadores </w:t>
      </w:r>
    </w:p>
    <w:p w14:paraId="4B5761A6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>- Auxílios recebidos no período e os principais equipamentos do laboratório.</w:t>
      </w:r>
    </w:p>
    <w:p w14:paraId="724A08F9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D473956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06F5BE7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B258794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9CF30BA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2C8D21FE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BA75E9">
        <w:rPr>
          <w:rFonts w:cs="Arial"/>
          <w:b/>
          <w:bCs/>
          <w:i/>
          <w:iCs/>
          <w:sz w:val="20"/>
          <w:szCs w:val="20"/>
        </w:rPr>
        <w:t>Avaliação da disciplina a ser ministrada na área, se pertinente.</w:t>
      </w:r>
    </w:p>
    <w:p w14:paraId="3D5DDF9F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5558A223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44510E94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74A912E3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546877A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4DC81448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BA75E9">
        <w:rPr>
          <w:rFonts w:cs="Arial"/>
          <w:b/>
          <w:bCs/>
          <w:i/>
          <w:sz w:val="20"/>
          <w:szCs w:val="20"/>
        </w:rPr>
        <w:t xml:space="preserve">Avaliação discente nas </w:t>
      </w:r>
      <w:proofErr w:type="spellStart"/>
      <w:r w:rsidRPr="00BA75E9">
        <w:rPr>
          <w:rFonts w:cs="Arial"/>
          <w:b/>
          <w:bCs/>
          <w:i/>
          <w:sz w:val="20"/>
          <w:szCs w:val="20"/>
        </w:rPr>
        <w:t>discipinas</w:t>
      </w:r>
      <w:proofErr w:type="spellEnd"/>
      <w:r w:rsidRPr="00BA75E9">
        <w:rPr>
          <w:rFonts w:cs="Arial"/>
          <w:b/>
          <w:bCs/>
          <w:i/>
          <w:sz w:val="20"/>
          <w:szCs w:val="20"/>
        </w:rPr>
        <w:t xml:space="preserve"> ministradas:</w:t>
      </w:r>
    </w:p>
    <w:p w14:paraId="0FBEFA81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2C9CF35E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1C312216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23F55DAA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17171B07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b/>
          <w:bCs/>
          <w:sz w:val="20"/>
          <w:szCs w:val="20"/>
        </w:rPr>
      </w:pPr>
    </w:p>
    <w:p w14:paraId="6C748DF8" w14:textId="77777777" w:rsidR="00C727C2" w:rsidRPr="00BA75E9" w:rsidRDefault="00C727C2" w:rsidP="00C727C2">
      <w:pPr>
        <w:numPr>
          <w:ilvl w:val="12"/>
          <w:numId w:val="0"/>
        </w:numPr>
        <w:shd w:val="clear" w:color="auto" w:fill="191919"/>
        <w:jc w:val="center"/>
        <w:rPr>
          <w:rFonts w:cs="Arial"/>
          <w:b/>
          <w:bCs/>
          <w:color w:val="FFFFFF"/>
          <w:sz w:val="20"/>
          <w:szCs w:val="20"/>
        </w:rPr>
      </w:pPr>
      <w:r w:rsidRPr="00BA75E9">
        <w:rPr>
          <w:rFonts w:cs="Arial"/>
          <w:b/>
          <w:bCs/>
          <w:color w:val="FFFFFF"/>
          <w:sz w:val="20"/>
          <w:szCs w:val="20"/>
        </w:rPr>
        <w:t>DEFICIÊNCIAS/INCONSISTÊNCIAS NOTADAS</w:t>
      </w:r>
    </w:p>
    <w:p w14:paraId="4E77464C" w14:textId="77777777" w:rsidR="00C727C2" w:rsidRPr="00BA75E9" w:rsidRDefault="00C727C2" w:rsidP="00C727C2">
      <w:pPr>
        <w:numPr>
          <w:ilvl w:val="12"/>
          <w:numId w:val="0"/>
        </w:numPr>
        <w:jc w:val="center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lastRenderedPageBreak/>
        <w:t>Favor justificar os itens assinalados nos quadros correspondentes</w:t>
      </w:r>
    </w:p>
    <w:p w14:paraId="50D0BE54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73228BDB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</w:t>
      </w:r>
      <w:r w:rsidRPr="00BA75E9">
        <w:rPr>
          <w:rFonts w:cs="Arial"/>
          <w:b/>
          <w:bCs/>
          <w:sz w:val="20"/>
          <w:szCs w:val="20"/>
        </w:rPr>
        <w:t xml:space="preserve"> </w:t>
      </w:r>
      <w:r w:rsidRPr="00BA75E9">
        <w:rPr>
          <w:rFonts w:cs="Arial"/>
          <w:b/>
          <w:bCs/>
          <w:i/>
          <w:iCs/>
          <w:sz w:val="20"/>
          <w:szCs w:val="20"/>
        </w:rPr>
        <w:t xml:space="preserve">Produção científica insuficiente / não relacionada à linha / sem </w:t>
      </w:r>
      <w:proofErr w:type="spellStart"/>
      <w:proofErr w:type="gramStart"/>
      <w:r w:rsidRPr="00BA75E9">
        <w:rPr>
          <w:rFonts w:cs="Arial"/>
          <w:b/>
          <w:bCs/>
          <w:i/>
          <w:iCs/>
          <w:sz w:val="20"/>
          <w:szCs w:val="20"/>
        </w:rPr>
        <w:t>co-autoria</w:t>
      </w:r>
      <w:proofErr w:type="spellEnd"/>
      <w:proofErr w:type="gramEnd"/>
      <w:r w:rsidRPr="00BA75E9">
        <w:rPr>
          <w:rFonts w:cs="Arial"/>
          <w:b/>
          <w:bCs/>
          <w:i/>
          <w:iCs/>
          <w:sz w:val="20"/>
          <w:szCs w:val="20"/>
        </w:rPr>
        <w:t xml:space="preserve"> de orientados ou orientandos.</w:t>
      </w:r>
    </w:p>
    <w:p w14:paraId="0F5C4D9E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631A6004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05E26D72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5A8D68C8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</w:t>
      </w:r>
      <w:r w:rsidRPr="00BA75E9">
        <w:rPr>
          <w:rFonts w:cs="Arial"/>
          <w:b/>
          <w:bCs/>
          <w:sz w:val="20"/>
          <w:szCs w:val="20"/>
        </w:rPr>
        <w:t xml:space="preserve"> </w:t>
      </w:r>
      <w:r w:rsidRPr="00BA75E9">
        <w:rPr>
          <w:rFonts w:cs="Arial"/>
          <w:b/>
          <w:bCs/>
          <w:i/>
          <w:iCs/>
          <w:sz w:val="20"/>
          <w:szCs w:val="20"/>
        </w:rPr>
        <w:t>Linha de pesquisa não ligada à área para a qual está sendo solicitado o credenciamento / não relevante ao programa</w:t>
      </w:r>
      <w:r w:rsidRPr="00BA75E9">
        <w:rPr>
          <w:rFonts w:cs="Arial"/>
          <w:sz w:val="20"/>
          <w:szCs w:val="20"/>
        </w:rPr>
        <w:t>.</w:t>
      </w:r>
    </w:p>
    <w:p w14:paraId="7DF9AD99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6E85CAD4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DC317C9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60743BBB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</w:t>
      </w:r>
      <w:r w:rsidRPr="00BA75E9">
        <w:rPr>
          <w:rFonts w:cs="Arial"/>
          <w:b/>
          <w:bCs/>
          <w:sz w:val="20"/>
          <w:szCs w:val="20"/>
        </w:rPr>
        <w:t xml:space="preserve"> </w:t>
      </w:r>
      <w:r w:rsidRPr="00BA75E9">
        <w:rPr>
          <w:rFonts w:cs="Arial"/>
          <w:b/>
          <w:bCs/>
          <w:i/>
          <w:iCs/>
          <w:sz w:val="20"/>
          <w:szCs w:val="20"/>
        </w:rPr>
        <w:t xml:space="preserve">Financiamento e/ou </w:t>
      </w:r>
      <w:proofErr w:type="spellStart"/>
      <w:proofErr w:type="gramStart"/>
      <w:r w:rsidRPr="00BA75E9">
        <w:rPr>
          <w:rFonts w:cs="Arial"/>
          <w:b/>
          <w:bCs/>
          <w:i/>
          <w:iCs/>
          <w:sz w:val="20"/>
          <w:szCs w:val="20"/>
        </w:rPr>
        <w:t>infra-estrutura</w:t>
      </w:r>
      <w:proofErr w:type="spellEnd"/>
      <w:proofErr w:type="gramEnd"/>
      <w:r w:rsidRPr="00BA75E9">
        <w:rPr>
          <w:rFonts w:cs="Arial"/>
          <w:b/>
          <w:bCs/>
          <w:i/>
          <w:iCs/>
          <w:sz w:val="20"/>
          <w:szCs w:val="20"/>
        </w:rPr>
        <w:t xml:space="preserve"> não condizente para sustentar uma orientação.</w:t>
      </w:r>
    </w:p>
    <w:p w14:paraId="66245A3C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1BA69FD1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624DDD9B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603B647D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i/>
          <w:iCs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</w:t>
      </w:r>
      <w:r w:rsidRPr="00BA75E9">
        <w:rPr>
          <w:rFonts w:cs="Arial"/>
          <w:b/>
          <w:bCs/>
          <w:sz w:val="20"/>
          <w:szCs w:val="20"/>
        </w:rPr>
        <w:t xml:space="preserve"> </w:t>
      </w:r>
      <w:r w:rsidRPr="00BA75E9">
        <w:rPr>
          <w:rFonts w:cs="Arial"/>
          <w:sz w:val="20"/>
          <w:szCs w:val="20"/>
        </w:rPr>
        <w:t>Credenciamento em um número excessivo de Programas de Pós-Graduação (descrever número e nível)</w:t>
      </w:r>
    </w:p>
    <w:p w14:paraId="618AFFCD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 Número excessivo de orientandos</w:t>
      </w:r>
    </w:p>
    <w:p w14:paraId="2C8446FF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360"/>
        <w:jc w:val="both"/>
        <w:rPr>
          <w:rFonts w:cs="Arial"/>
          <w:bCs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</w:t>
      </w:r>
      <w:r w:rsidRPr="00BA75E9">
        <w:rPr>
          <w:rFonts w:cs="Arial"/>
          <w:bCs/>
          <w:sz w:val="20"/>
          <w:szCs w:val="20"/>
        </w:rPr>
        <w:t xml:space="preserve"> Inobservância de prazos de defesa de orientandos</w:t>
      </w:r>
    </w:p>
    <w:p w14:paraId="69A47136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360"/>
        <w:jc w:val="both"/>
        <w:rPr>
          <w:rFonts w:cs="Arial"/>
          <w:bCs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 Oferta infrequente de disciplinas / problemas nas disciplinas </w:t>
      </w:r>
    </w:p>
    <w:p w14:paraId="649816E2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360"/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 Outros (descrever): </w:t>
      </w:r>
    </w:p>
    <w:p w14:paraId="39B2B604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360"/>
        <w:jc w:val="both"/>
        <w:rPr>
          <w:rFonts w:cs="Arial"/>
          <w:sz w:val="20"/>
          <w:szCs w:val="20"/>
        </w:rPr>
      </w:pPr>
    </w:p>
    <w:p w14:paraId="17FD9019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758DBDFC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59BE6182" w14:textId="77777777" w:rsidR="00C727C2" w:rsidRPr="00BA75E9" w:rsidRDefault="00C727C2" w:rsidP="00C727C2">
      <w:pPr>
        <w:numPr>
          <w:ilvl w:val="12"/>
          <w:numId w:val="0"/>
        </w:numPr>
        <w:rPr>
          <w:rFonts w:cs="Arial"/>
          <w:sz w:val="20"/>
          <w:szCs w:val="20"/>
        </w:rPr>
      </w:pPr>
    </w:p>
    <w:p w14:paraId="77AFA6E4" w14:textId="5283FD84" w:rsidR="00C727C2" w:rsidRPr="00BA75E9" w:rsidRDefault="00C727C2" w:rsidP="00C727C2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rFonts w:cs="Arial"/>
          <w:color w:val="FFFFFF"/>
          <w:sz w:val="20"/>
          <w:szCs w:val="20"/>
        </w:rPr>
      </w:pPr>
      <w:r w:rsidRPr="00BA75E9">
        <w:rPr>
          <w:rFonts w:cs="Arial"/>
          <w:color w:val="FFFFFF"/>
          <w:sz w:val="20"/>
          <w:szCs w:val="20"/>
        </w:rPr>
        <w:t xml:space="preserve">PARECER </w:t>
      </w:r>
      <w:r w:rsidR="005C78A3" w:rsidRPr="00BA75E9">
        <w:rPr>
          <w:rFonts w:cs="Arial"/>
          <w:color w:val="FFFFFF"/>
          <w:sz w:val="20"/>
          <w:szCs w:val="20"/>
        </w:rPr>
        <w:t xml:space="preserve">FINAL </w:t>
      </w:r>
      <w:r w:rsidRPr="00BA75E9">
        <w:rPr>
          <w:rFonts w:cs="Arial"/>
          <w:color w:val="FFFFFF"/>
          <w:sz w:val="20"/>
          <w:szCs w:val="20"/>
        </w:rPr>
        <w:t>DO RELATOR</w:t>
      </w:r>
    </w:p>
    <w:p w14:paraId="28A283E6" w14:textId="77777777" w:rsidR="00C727C2" w:rsidRPr="00BA75E9" w:rsidRDefault="00C727C2" w:rsidP="00C727C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7DAAC6D3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aps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sym w:font="Webdings" w:char="F063"/>
      </w:r>
      <w:r w:rsidRPr="00BA75E9">
        <w:rPr>
          <w:rFonts w:cs="Arial"/>
          <w:b/>
          <w:sz w:val="20"/>
          <w:szCs w:val="20"/>
        </w:rPr>
        <w:t xml:space="preserve"> </w:t>
      </w:r>
      <w:r w:rsidRPr="00BA75E9">
        <w:rPr>
          <w:rFonts w:cs="Arial"/>
          <w:b/>
          <w:bCs/>
          <w:sz w:val="20"/>
          <w:szCs w:val="20"/>
        </w:rPr>
        <w:t xml:space="preserve"> </w:t>
      </w:r>
      <w:r w:rsidRPr="00BA75E9">
        <w:rPr>
          <w:rFonts w:cs="Arial"/>
          <w:b/>
          <w:bCs/>
          <w:caps/>
          <w:sz w:val="20"/>
          <w:szCs w:val="20"/>
        </w:rPr>
        <w:t>não recomendado</w:t>
      </w:r>
    </w:p>
    <w:p w14:paraId="1B9A764E" w14:textId="77777777" w:rsidR="00C727C2" w:rsidRPr="00BA75E9" w:rsidRDefault="00C727C2" w:rsidP="00C727C2">
      <w:pPr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sym w:font="Webdings" w:char="F063"/>
      </w:r>
      <w:r w:rsidRPr="00BA75E9">
        <w:rPr>
          <w:rFonts w:cs="Arial"/>
          <w:b/>
          <w:sz w:val="20"/>
          <w:szCs w:val="20"/>
        </w:rPr>
        <w:t xml:space="preserve"> </w:t>
      </w:r>
      <w:r w:rsidRPr="00BA75E9">
        <w:rPr>
          <w:rFonts w:cs="Arial"/>
          <w:b/>
          <w:bCs/>
          <w:caps/>
          <w:sz w:val="20"/>
          <w:szCs w:val="20"/>
        </w:rPr>
        <w:t xml:space="preserve"> recomendado</w:t>
      </w:r>
      <w:r w:rsidRPr="00BA75E9">
        <w:rPr>
          <w:rFonts w:cs="Arial"/>
          <w:b/>
          <w:bCs/>
          <w:sz w:val="20"/>
          <w:szCs w:val="20"/>
        </w:rPr>
        <w:t>:</w:t>
      </w:r>
    </w:p>
    <w:p w14:paraId="0FB94650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cs="Arial"/>
          <w:b/>
          <w:bCs/>
          <w:iCs/>
          <w:sz w:val="20"/>
          <w:szCs w:val="20"/>
        </w:rPr>
      </w:pPr>
      <w:r w:rsidRPr="00BA75E9">
        <w:rPr>
          <w:rFonts w:cs="Arial"/>
          <w:sz w:val="20"/>
          <w:szCs w:val="20"/>
        </w:rPr>
        <w:tab/>
        <w:t>Como</w:t>
      </w:r>
      <w:r w:rsidRPr="00BA75E9">
        <w:rPr>
          <w:rFonts w:cs="Arial"/>
          <w:b/>
          <w:sz w:val="20"/>
          <w:szCs w:val="20"/>
        </w:rPr>
        <w:t xml:space="preserve"> </w:t>
      </w:r>
      <w:r w:rsidRPr="00BA75E9">
        <w:rPr>
          <w:rFonts w:cs="Arial"/>
          <w:b/>
          <w:sz w:val="20"/>
          <w:szCs w:val="20"/>
        </w:rPr>
        <w:tab/>
      </w:r>
      <w:r w:rsidRPr="00BA75E9">
        <w:rPr>
          <w:rFonts w:cs="Arial"/>
          <w:b/>
          <w:sz w:val="20"/>
          <w:szCs w:val="20"/>
        </w:rPr>
        <w:sym w:font="Webdings" w:char="F063"/>
      </w:r>
      <w:proofErr w:type="gramStart"/>
      <w:r w:rsidRPr="00BA75E9">
        <w:rPr>
          <w:rFonts w:cs="Arial"/>
          <w:b/>
          <w:sz w:val="20"/>
          <w:szCs w:val="20"/>
        </w:rPr>
        <w:t xml:space="preserve"> </w:t>
      </w:r>
      <w:r w:rsidRPr="00BA75E9">
        <w:rPr>
          <w:rFonts w:cs="Arial"/>
          <w:b/>
          <w:bCs/>
          <w:iCs/>
          <w:sz w:val="20"/>
          <w:szCs w:val="20"/>
        </w:rPr>
        <w:t xml:space="preserve"> </w:t>
      </w:r>
      <w:proofErr w:type="gramEnd"/>
      <w:r w:rsidRPr="00BA75E9">
        <w:rPr>
          <w:rFonts w:cs="Arial"/>
          <w:b/>
          <w:bCs/>
          <w:sz w:val="20"/>
          <w:szCs w:val="20"/>
        </w:rPr>
        <w:t>Docente Permanente</w:t>
      </w:r>
      <w:r w:rsidRPr="00BA75E9">
        <w:rPr>
          <w:rFonts w:cs="Arial"/>
          <w:b/>
          <w:bCs/>
          <w:iCs/>
          <w:sz w:val="20"/>
          <w:szCs w:val="20"/>
        </w:rPr>
        <w:tab/>
      </w:r>
      <w:r w:rsidRPr="00BA75E9">
        <w:rPr>
          <w:rFonts w:cs="Arial"/>
          <w:b/>
          <w:bCs/>
          <w:iCs/>
          <w:sz w:val="20"/>
          <w:szCs w:val="20"/>
        </w:rPr>
        <w:tab/>
      </w:r>
      <w:r w:rsidRPr="00BA75E9">
        <w:rPr>
          <w:rFonts w:cs="Arial"/>
          <w:b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</w:t>
      </w:r>
      <w:r w:rsidRPr="00BA75E9">
        <w:rPr>
          <w:rFonts w:cs="Arial"/>
          <w:b/>
          <w:bCs/>
          <w:iCs/>
          <w:sz w:val="20"/>
          <w:szCs w:val="20"/>
        </w:rPr>
        <w:t xml:space="preserve"> Docente Colaborador</w:t>
      </w:r>
    </w:p>
    <w:p w14:paraId="51CB1279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b/>
          <w:bCs/>
          <w:iCs/>
          <w:sz w:val="20"/>
          <w:szCs w:val="20"/>
        </w:rPr>
        <w:tab/>
      </w:r>
      <w:r w:rsidRPr="00BA75E9">
        <w:rPr>
          <w:rFonts w:cs="Arial"/>
          <w:b/>
          <w:bCs/>
          <w:iCs/>
          <w:sz w:val="20"/>
          <w:szCs w:val="20"/>
        </w:rPr>
        <w:tab/>
      </w:r>
      <w:r w:rsidRPr="00BA75E9">
        <w:rPr>
          <w:rFonts w:cs="Arial"/>
          <w:b/>
          <w:sz w:val="20"/>
          <w:szCs w:val="20"/>
        </w:rPr>
        <w:sym w:font="Webdings" w:char="F063"/>
      </w:r>
      <w:r w:rsidRPr="00BA75E9">
        <w:rPr>
          <w:rFonts w:cs="Arial"/>
          <w:b/>
          <w:sz w:val="20"/>
          <w:szCs w:val="20"/>
        </w:rPr>
        <w:t xml:space="preserve"> </w:t>
      </w:r>
      <w:r w:rsidRPr="00BA75E9">
        <w:rPr>
          <w:rFonts w:cs="Arial"/>
          <w:b/>
          <w:bCs/>
          <w:iCs/>
          <w:sz w:val="20"/>
          <w:szCs w:val="20"/>
        </w:rPr>
        <w:t xml:space="preserve"> Docente Visitante</w:t>
      </w:r>
    </w:p>
    <w:p w14:paraId="76909AA0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 xml:space="preserve">     </w:t>
      </w:r>
      <w:r w:rsidRPr="00BA75E9">
        <w:rPr>
          <w:rFonts w:cs="Arial"/>
          <w:sz w:val="20"/>
          <w:szCs w:val="20"/>
        </w:rPr>
        <w:tab/>
        <w:t xml:space="preserve">Para </w:t>
      </w:r>
      <w:r w:rsidRPr="00BA75E9">
        <w:rPr>
          <w:rFonts w:cs="Arial"/>
          <w:b/>
          <w:sz w:val="20"/>
          <w:szCs w:val="20"/>
        </w:rPr>
        <w:tab/>
      </w:r>
      <w:r w:rsidRPr="00BA75E9">
        <w:rPr>
          <w:rFonts w:cs="Arial"/>
          <w:b/>
          <w:sz w:val="20"/>
          <w:szCs w:val="20"/>
        </w:rPr>
        <w:sym w:font="Webdings" w:char="F063"/>
      </w:r>
      <w:proofErr w:type="gramStart"/>
      <w:r w:rsidRPr="00BA75E9">
        <w:rPr>
          <w:rFonts w:cs="Arial"/>
          <w:b/>
          <w:sz w:val="20"/>
          <w:szCs w:val="20"/>
        </w:rPr>
        <w:t xml:space="preserve"> </w:t>
      </w:r>
      <w:r w:rsidRPr="00BA75E9">
        <w:rPr>
          <w:rFonts w:cs="Arial"/>
          <w:b/>
          <w:bCs/>
          <w:iCs/>
          <w:sz w:val="20"/>
          <w:szCs w:val="20"/>
        </w:rPr>
        <w:t xml:space="preserve"> </w:t>
      </w:r>
      <w:proofErr w:type="gramEnd"/>
      <w:r w:rsidRPr="00BA75E9">
        <w:rPr>
          <w:rFonts w:cs="Arial"/>
          <w:b/>
          <w:bCs/>
          <w:sz w:val="20"/>
          <w:szCs w:val="20"/>
        </w:rPr>
        <w:t xml:space="preserve">Mestrado             </w:t>
      </w:r>
      <w:r w:rsidRPr="00BA75E9">
        <w:rPr>
          <w:rFonts w:cs="Arial"/>
          <w:b/>
          <w:bCs/>
          <w:sz w:val="20"/>
          <w:szCs w:val="20"/>
        </w:rPr>
        <w:tab/>
      </w:r>
      <w:r w:rsidRPr="00BA75E9">
        <w:rPr>
          <w:rFonts w:cs="Arial"/>
          <w:b/>
          <w:bCs/>
          <w:sz w:val="20"/>
          <w:szCs w:val="20"/>
        </w:rPr>
        <w:tab/>
      </w:r>
      <w:r w:rsidRPr="00BA75E9">
        <w:rPr>
          <w:rFonts w:cs="Arial"/>
          <w:b/>
          <w:sz w:val="20"/>
          <w:szCs w:val="20"/>
        </w:rPr>
        <w:sym w:font="Webdings" w:char="F063"/>
      </w:r>
      <w:r w:rsidRPr="00BA75E9">
        <w:rPr>
          <w:rFonts w:cs="Arial"/>
          <w:sz w:val="20"/>
          <w:szCs w:val="20"/>
        </w:rPr>
        <w:t xml:space="preserve"> </w:t>
      </w:r>
      <w:r w:rsidRPr="00BA75E9">
        <w:rPr>
          <w:rFonts w:cs="Arial"/>
          <w:b/>
          <w:bCs/>
          <w:iCs/>
          <w:sz w:val="20"/>
          <w:szCs w:val="20"/>
        </w:rPr>
        <w:t xml:space="preserve"> Mestrado e</w:t>
      </w:r>
      <w:r w:rsidRPr="00BA75E9">
        <w:rPr>
          <w:rFonts w:cs="Arial"/>
          <w:b/>
          <w:bCs/>
          <w:sz w:val="20"/>
          <w:szCs w:val="20"/>
        </w:rPr>
        <w:t xml:space="preserve"> Doutorado</w:t>
      </w:r>
    </w:p>
    <w:p w14:paraId="2488D0D5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ab/>
      </w:r>
      <w:r w:rsidRPr="00BA75E9">
        <w:rPr>
          <w:rFonts w:cs="Arial"/>
          <w:sz w:val="20"/>
          <w:szCs w:val="20"/>
        </w:rPr>
        <w:tab/>
      </w:r>
      <w:r w:rsidRPr="00BA75E9">
        <w:rPr>
          <w:rFonts w:cs="Arial"/>
          <w:b/>
          <w:sz w:val="20"/>
          <w:szCs w:val="20"/>
        </w:rPr>
        <w:sym w:font="Webdings" w:char="F063"/>
      </w:r>
      <w:r w:rsidRPr="00BA75E9">
        <w:rPr>
          <w:rFonts w:cs="Arial"/>
          <w:b/>
          <w:sz w:val="20"/>
          <w:szCs w:val="20"/>
        </w:rPr>
        <w:t xml:space="preserve">  Ministração de disciplina somente</w:t>
      </w:r>
    </w:p>
    <w:p w14:paraId="2FC033A7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cs="Arial"/>
          <w:sz w:val="20"/>
          <w:szCs w:val="20"/>
        </w:rPr>
      </w:pPr>
    </w:p>
    <w:p w14:paraId="7B8A50F3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cs="Arial"/>
          <w:sz w:val="20"/>
          <w:szCs w:val="20"/>
        </w:rPr>
      </w:pPr>
      <w:r w:rsidRPr="00BA75E9">
        <w:rPr>
          <w:rFonts w:cs="Arial"/>
          <w:sz w:val="20"/>
          <w:szCs w:val="20"/>
        </w:rPr>
        <w:t xml:space="preserve">Espaço para outros comentários que julgue pertinente quanto à importância deste docente ao </w:t>
      </w:r>
      <w:proofErr w:type="gramStart"/>
      <w:r w:rsidRPr="00BA75E9">
        <w:rPr>
          <w:rFonts w:cs="Arial"/>
          <w:sz w:val="20"/>
          <w:szCs w:val="20"/>
        </w:rPr>
        <w:t>desenvolvimento :</w:t>
      </w:r>
      <w:proofErr w:type="gramEnd"/>
    </w:p>
    <w:p w14:paraId="04507ED4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cs="Arial"/>
          <w:sz w:val="20"/>
          <w:szCs w:val="20"/>
        </w:rPr>
      </w:pPr>
    </w:p>
    <w:p w14:paraId="1F1E4AEF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682D63FA" w14:textId="77777777" w:rsidR="00C727C2" w:rsidRPr="00BA75E9" w:rsidRDefault="00C727C2" w:rsidP="00C727C2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14:paraId="30614DA8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</w:p>
    <w:p w14:paraId="1FECE5B9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t>Nome do relator:</w:t>
      </w:r>
    </w:p>
    <w:p w14:paraId="5E35ACD1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</w:p>
    <w:p w14:paraId="4C33BA1F" w14:textId="6BF8803D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t>Data:</w:t>
      </w:r>
      <w:r w:rsidR="002768A8" w:rsidRPr="00BA75E9">
        <w:rPr>
          <w:rFonts w:cs="Arial"/>
          <w:b/>
          <w:sz w:val="20"/>
          <w:szCs w:val="20"/>
        </w:rPr>
        <w:t>_____/_____/_____</w:t>
      </w:r>
    </w:p>
    <w:p w14:paraId="77781C30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</w:p>
    <w:p w14:paraId="55DE50FA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/>
          <w:sz w:val="20"/>
          <w:szCs w:val="20"/>
        </w:rPr>
      </w:pPr>
      <w:r w:rsidRPr="00BA75E9">
        <w:rPr>
          <w:rFonts w:cs="Arial"/>
          <w:b/>
          <w:sz w:val="20"/>
          <w:szCs w:val="20"/>
        </w:rPr>
        <w:t>Assinatura:</w:t>
      </w:r>
    </w:p>
    <w:p w14:paraId="4CD56441" w14:textId="77777777" w:rsidR="00C727C2" w:rsidRPr="00BA75E9" w:rsidRDefault="00C727C2" w:rsidP="00C727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0"/>
          <w:szCs w:val="20"/>
        </w:rPr>
      </w:pPr>
    </w:p>
    <w:p w14:paraId="3173FEDC" w14:textId="77777777" w:rsidR="00C727C2" w:rsidRPr="00BA75E9" w:rsidRDefault="00C727C2" w:rsidP="00C727C2">
      <w:pPr>
        <w:rPr>
          <w:sz w:val="20"/>
          <w:szCs w:val="20"/>
        </w:rPr>
      </w:pPr>
    </w:p>
    <w:p w14:paraId="1D41F3B8" w14:textId="77777777" w:rsidR="00C727C2" w:rsidRPr="00BA75E9" w:rsidRDefault="00C727C2" w:rsidP="00F22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7FB9A1" w14:textId="2875EA7D" w:rsidR="002768A8" w:rsidRPr="00BA75E9" w:rsidRDefault="002768A8" w:rsidP="002768A8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14:paraId="7639BABF" w14:textId="42BF39A3" w:rsidR="00F22CA4" w:rsidRPr="00BA75E9" w:rsidRDefault="00F22CA4" w:rsidP="00F22CA4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sectPr w:rsidR="00F22CA4" w:rsidRPr="00BA75E9" w:rsidSect="009705BE">
      <w:footerReference w:type="even" r:id="rId12"/>
      <w:footerReference w:type="default" r:id="rId13"/>
      <w:pgSz w:w="11907" w:h="16840" w:code="9"/>
      <w:pgMar w:top="1418" w:right="1701" w:bottom="1418" w:left="1701" w:header="1440" w:footer="144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BF491" w14:textId="77777777" w:rsidR="00ED251A" w:rsidRDefault="00ED251A" w:rsidP="007C4F0E">
      <w:r>
        <w:separator/>
      </w:r>
    </w:p>
  </w:endnote>
  <w:endnote w:type="continuationSeparator" w:id="0">
    <w:p w14:paraId="3D118B08" w14:textId="77777777" w:rsidR="00ED251A" w:rsidRDefault="00ED251A" w:rsidP="007C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286E" w14:textId="77777777" w:rsidR="002768A8" w:rsidRDefault="002768A8" w:rsidP="00583C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7237C4" w14:textId="77777777" w:rsidR="002768A8" w:rsidRDefault="002768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4862" w14:textId="77777777" w:rsidR="002768A8" w:rsidRDefault="002768A8" w:rsidP="00583C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08E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DDE6B76" w14:textId="77777777" w:rsidR="002768A8" w:rsidRDefault="002768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384EB" w14:textId="77777777" w:rsidR="00ED251A" w:rsidRDefault="00ED251A" w:rsidP="007C4F0E">
      <w:r>
        <w:separator/>
      </w:r>
    </w:p>
  </w:footnote>
  <w:footnote w:type="continuationSeparator" w:id="0">
    <w:p w14:paraId="712D03CD" w14:textId="77777777" w:rsidR="00ED251A" w:rsidRDefault="00ED251A" w:rsidP="007C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AA2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5E56B4"/>
    <w:multiLevelType w:val="hybridMultilevel"/>
    <w:tmpl w:val="9CA62026"/>
    <w:lvl w:ilvl="0" w:tplc="B6F8CA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F02FF"/>
    <w:multiLevelType w:val="multilevel"/>
    <w:tmpl w:val="8ACAC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167F"/>
    <w:multiLevelType w:val="hybridMultilevel"/>
    <w:tmpl w:val="5852AF2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1025"/>
    <w:multiLevelType w:val="hybridMultilevel"/>
    <w:tmpl w:val="4A4E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A4"/>
    <w:rsid w:val="00005C27"/>
    <w:rsid w:val="000142DE"/>
    <w:rsid w:val="00021F43"/>
    <w:rsid w:val="000221E7"/>
    <w:rsid w:val="00025255"/>
    <w:rsid w:val="00033D72"/>
    <w:rsid w:val="000525F2"/>
    <w:rsid w:val="00061D62"/>
    <w:rsid w:val="00066750"/>
    <w:rsid w:val="000A30F1"/>
    <w:rsid w:val="000A40B3"/>
    <w:rsid w:val="000B231B"/>
    <w:rsid w:val="000C76A1"/>
    <w:rsid w:val="000D1174"/>
    <w:rsid w:val="000D5822"/>
    <w:rsid w:val="000F60EA"/>
    <w:rsid w:val="0014132A"/>
    <w:rsid w:val="001612FF"/>
    <w:rsid w:val="00161D2F"/>
    <w:rsid w:val="00175267"/>
    <w:rsid w:val="00186065"/>
    <w:rsid w:val="001B610F"/>
    <w:rsid w:val="001C044E"/>
    <w:rsid w:val="001E636B"/>
    <w:rsid w:val="00236CD9"/>
    <w:rsid w:val="002768A8"/>
    <w:rsid w:val="00284B74"/>
    <w:rsid w:val="002B0CF9"/>
    <w:rsid w:val="002C371B"/>
    <w:rsid w:val="002D292C"/>
    <w:rsid w:val="002D766B"/>
    <w:rsid w:val="002F0E77"/>
    <w:rsid w:val="00340CD0"/>
    <w:rsid w:val="0035769A"/>
    <w:rsid w:val="0037228D"/>
    <w:rsid w:val="00373CCB"/>
    <w:rsid w:val="00383A32"/>
    <w:rsid w:val="0038611C"/>
    <w:rsid w:val="00392ED4"/>
    <w:rsid w:val="00397488"/>
    <w:rsid w:val="003A1F1B"/>
    <w:rsid w:val="003A2335"/>
    <w:rsid w:val="003B59D8"/>
    <w:rsid w:val="003D614D"/>
    <w:rsid w:val="004116F3"/>
    <w:rsid w:val="004140DB"/>
    <w:rsid w:val="00415679"/>
    <w:rsid w:val="00445604"/>
    <w:rsid w:val="00461417"/>
    <w:rsid w:val="004706D3"/>
    <w:rsid w:val="00483386"/>
    <w:rsid w:val="004A25F2"/>
    <w:rsid w:val="004B218D"/>
    <w:rsid w:val="004B7C0E"/>
    <w:rsid w:val="004D6191"/>
    <w:rsid w:val="0052305D"/>
    <w:rsid w:val="0054335F"/>
    <w:rsid w:val="00547529"/>
    <w:rsid w:val="00561083"/>
    <w:rsid w:val="00577A9A"/>
    <w:rsid w:val="00583CC0"/>
    <w:rsid w:val="005A2516"/>
    <w:rsid w:val="005B45B2"/>
    <w:rsid w:val="005C78A3"/>
    <w:rsid w:val="005F5F88"/>
    <w:rsid w:val="006017D6"/>
    <w:rsid w:val="00632E9D"/>
    <w:rsid w:val="00633C9E"/>
    <w:rsid w:val="00673253"/>
    <w:rsid w:val="00676049"/>
    <w:rsid w:val="00683A0E"/>
    <w:rsid w:val="00692F57"/>
    <w:rsid w:val="006B322B"/>
    <w:rsid w:val="006D058F"/>
    <w:rsid w:val="006D1982"/>
    <w:rsid w:val="006F0EBC"/>
    <w:rsid w:val="006F4FDD"/>
    <w:rsid w:val="007020F1"/>
    <w:rsid w:val="00704AFF"/>
    <w:rsid w:val="0072498F"/>
    <w:rsid w:val="0075120B"/>
    <w:rsid w:val="007643EB"/>
    <w:rsid w:val="00792BB4"/>
    <w:rsid w:val="007A47E8"/>
    <w:rsid w:val="007A781D"/>
    <w:rsid w:val="007B7D27"/>
    <w:rsid w:val="007C4F0E"/>
    <w:rsid w:val="007D3D74"/>
    <w:rsid w:val="007E15BC"/>
    <w:rsid w:val="007E771D"/>
    <w:rsid w:val="0081058C"/>
    <w:rsid w:val="0081769A"/>
    <w:rsid w:val="00844645"/>
    <w:rsid w:val="00846AED"/>
    <w:rsid w:val="0087026D"/>
    <w:rsid w:val="00874948"/>
    <w:rsid w:val="008762D5"/>
    <w:rsid w:val="0087799C"/>
    <w:rsid w:val="00880DF6"/>
    <w:rsid w:val="00887449"/>
    <w:rsid w:val="008F7ECD"/>
    <w:rsid w:val="00902B06"/>
    <w:rsid w:val="009137A1"/>
    <w:rsid w:val="00922BB3"/>
    <w:rsid w:val="009346D4"/>
    <w:rsid w:val="0094744D"/>
    <w:rsid w:val="009705BE"/>
    <w:rsid w:val="009A3CD3"/>
    <w:rsid w:val="009E63EC"/>
    <w:rsid w:val="00A14B41"/>
    <w:rsid w:val="00A4304E"/>
    <w:rsid w:val="00A574CA"/>
    <w:rsid w:val="00A65FB7"/>
    <w:rsid w:val="00AB07D4"/>
    <w:rsid w:val="00AB303B"/>
    <w:rsid w:val="00AC0153"/>
    <w:rsid w:val="00AC5ED2"/>
    <w:rsid w:val="00AD6752"/>
    <w:rsid w:val="00AE4C91"/>
    <w:rsid w:val="00AF4B0F"/>
    <w:rsid w:val="00AF67E5"/>
    <w:rsid w:val="00B12B3E"/>
    <w:rsid w:val="00B31F60"/>
    <w:rsid w:val="00B339F6"/>
    <w:rsid w:val="00B47A39"/>
    <w:rsid w:val="00B719C5"/>
    <w:rsid w:val="00B724ED"/>
    <w:rsid w:val="00B955E4"/>
    <w:rsid w:val="00BA3751"/>
    <w:rsid w:val="00BA75E9"/>
    <w:rsid w:val="00BC510B"/>
    <w:rsid w:val="00BF64C0"/>
    <w:rsid w:val="00C305E4"/>
    <w:rsid w:val="00C7164B"/>
    <w:rsid w:val="00C727C2"/>
    <w:rsid w:val="00CA38AA"/>
    <w:rsid w:val="00CC32B9"/>
    <w:rsid w:val="00D00FF0"/>
    <w:rsid w:val="00D63C4F"/>
    <w:rsid w:val="00D9196D"/>
    <w:rsid w:val="00DB09F2"/>
    <w:rsid w:val="00DD5F49"/>
    <w:rsid w:val="00DF7CD1"/>
    <w:rsid w:val="00E02B4E"/>
    <w:rsid w:val="00E02D16"/>
    <w:rsid w:val="00E20726"/>
    <w:rsid w:val="00E21435"/>
    <w:rsid w:val="00E23368"/>
    <w:rsid w:val="00E32021"/>
    <w:rsid w:val="00E40F9E"/>
    <w:rsid w:val="00E61C14"/>
    <w:rsid w:val="00E71C8E"/>
    <w:rsid w:val="00E940D2"/>
    <w:rsid w:val="00EB1252"/>
    <w:rsid w:val="00EB60C7"/>
    <w:rsid w:val="00EB72CE"/>
    <w:rsid w:val="00ED251A"/>
    <w:rsid w:val="00EE2E46"/>
    <w:rsid w:val="00EF64C3"/>
    <w:rsid w:val="00F067D4"/>
    <w:rsid w:val="00F164C5"/>
    <w:rsid w:val="00F22CA4"/>
    <w:rsid w:val="00F27B01"/>
    <w:rsid w:val="00F34FD9"/>
    <w:rsid w:val="00F44523"/>
    <w:rsid w:val="00F508E1"/>
    <w:rsid w:val="00F7632F"/>
    <w:rsid w:val="00F9275A"/>
    <w:rsid w:val="00FA0EA3"/>
    <w:rsid w:val="00FA37B3"/>
    <w:rsid w:val="00FA607C"/>
    <w:rsid w:val="00FC2624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0C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A4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22CA4"/>
    <w:pPr>
      <w:spacing w:after="120"/>
      <w:ind w:right="9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F22C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22CA4"/>
    <w:pPr>
      <w:spacing w:after="120"/>
      <w:ind w:right="90"/>
      <w:jc w:val="center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22C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F22CA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F22CA4"/>
    <w:rPr>
      <w:color w:val="0000FF"/>
      <w:u w:val="single"/>
    </w:rPr>
  </w:style>
  <w:style w:type="paragraph" w:styleId="Rodap">
    <w:name w:val="footer"/>
    <w:basedOn w:val="Normal"/>
    <w:link w:val="RodapChar"/>
    <w:rsid w:val="009346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46D4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4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49"/>
    <w:rPr>
      <w:rFonts w:ascii="Lucida Grande" w:eastAsia="Times New Roman" w:hAnsi="Lucida Grande"/>
      <w:sz w:val="18"/>
      <w:szCs w:val="18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C4F0E"/>
  </w:style>
  <w:style w:type="paragraph" w:styleId="Cabealho">
    <w:name w:val="header"/>
    <w:basedOn w:val="Normal"/>
    <w:link w:val="CabealhoChar"/>
    <w:rsid w:val="00033D72"/>
    <w:pPr>
      <w:tabs>
        <w:tab w:val="center" w:pos="4419"/>
        <w:tab w:val="right" w:pos="8838"/>
      </w:tabs>
    </w:pPr>
    <w:rPr>
      <w:rFonts w:ascii="Arial" w:hAnsi="Arial"/>
      <w:bCs/>
      <w:color w:val="00000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033D72"/>
    <w:rPr>
      <w:rFonts w:ascii="Arial" w:eastAsia="Times New Roman" w:hAnsi="Arial"/>
      <w:bCs/>
      <w:color w:val="000000"/>
      <w:sz w:val="24"/>
      <w:lang w:val="en-US"/>
    </w:rPr>
  </w:style>
  <w:style w:type="character" w:customStyle="1" w:styleId="apple-converted-space">
    <w:name w:val="apple-converted-space"/>
    <w:basedOn w:val="Fontepargpadro"/>
    <w:rsid w:val="00BA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A4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22CA4"/>
    <w:pPr>
      <w:spacing w:after="120"/>
      <w:ind w:right="9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F22C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22CA4"/>
    <w:pPr>
      <w:spacing w:after="120"/>
      <w:ind w:right="90"/>
      <w:jc w:val="center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22CA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F22CA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F22CA4"/>
    <w:rPr>
      <w:color w:val="0000FF"/>
      <w:u w:val="single"/>
    </w:rPr>
  </w:style>
  <w:style w:type="paragraph" w:styleId="Rodap">
    <w:name w:val="footer"/>
    <w:basedOn w:val="Normal"/>
    <w:link w:val="RodapChar"/>
    <w:rsid w:val="009346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46D4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4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49"/>
    <w:rPr>
      <w:rFonts w:ascii="Lucida Grande" w:eastAsia="Times New Roman" w:hAnsi="Lucida Grande"/>
      <w:sz w:val="18"/>
      <w:szCs w:val="18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C4F0E"/>
  </w:style>
  <w:style w:type="paragraph" w:styleId="Cabealho">
    <w:name w:val="header"/>
    <w:basedOn w:val="Normal"/>
    <w:link w:val="CabealhoChar"/>
    <w:rsid w:val="00033D72"/>
    <w:pPr>
      <w:tabs>
        <w:tab w:val="center" w:pos="4419"/>
        <w:tab w:val="right" w:pos="8838"/>
      </w:tabs>
    </w:pPr>
    <w:rPr>
      <w:rFonts w:ascii="Arial" w:hAnsi="Arial"/>
      <w:bCs/>
      <w:color w:val="00000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033D72"/>
    <w:rPr>
      <w:rFonts w:ascii="Arial" w:eastAsia="Times New Roman" w:hAnsi="Arial"/>
      <w:bCs/>
      <w:color w:val="000000"/>
      <w:sz w:val="24"/>
      <w:lang w:val="en-US"/>
    </w:rPr>
  </w:style>
  <w:style w:type="character" w:customStyle="1" w:styleId="apple-converted-space">
    <w:name w:val="apple-converted-space"/>
    <w:basedOn w:val="Fontepargpadro"/>
    <w:rsid w:val="00BA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BC5C-30A0-4C19-A349-5C5FB65C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1974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CREDENCIAMENTO, RECREDENCIAMENTO E DESCREDENCIAMENTO DE DOCENTES NO PROGRAMA DE PÓS-GRADUAÇÃO EM EDUCAÇÃO/UFSC</vt:lpstr>
    </vt:vector>
  </TitlesOfParts>
  <Company>HP</Company>
  <LinksUpToDate>false</LinksUpToDate>
  <CharactersWithSpaces>12610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http://www.capes.gov.br/avaliacao/documentos-de-area-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CREDENCIAMENTO, RECREDENCIAMENTO E DESCREDENCIAMENTO DE DOCENTES NO PROGRAMA DE PÓS-GRADUAÇÃO EM EDUCAÇÃO/UFSC</dc:title>
  <dc:creator>usuario</dc:creator>
  <cp:lastModifiedBy>joice</cp:lastModifiedBy>
  <cp:revision>5</cp:revision>
  <cp:lastPrinted>2012-03-02T15:26:00Z</cp:lastPrinted>
  <dcterms:created xsi:type="dcterms:W3CDTF">2012-03-26T20:26:00Z</dcterms:created>
  <dcterms:modified xsi:type="dcterms:W3CDTF">2013-03-22T19:48:00Z</dcterms:modified>
</cp:coreProperties>
</file>